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0EC28" w14:textId="3CACE4B0" w:rsidR="008A4AE2" w:rsidRPr="0029600B" w:rsidRDefault="004F4ECA" w:rsidP="00852418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総務大臣　殿</w:t>
      </w:r>
    </w:p>
    <w:p w14:paraId="526C675E" w14:textId="77777777" w:rsidR="00852418" w:rsidRDefault="008A4AE2">
      <w:pPr>
        <w:rPr>
          <w:sz w:val="24"/>
          <w:szCs w:val="24"/>
        </w:rPr>
      </w:pPr>
      <w:r w:rsidRPr="0029600B">
        <w:rPr>
          <w:rFonts w:hint="eastAsia"/>
          <w:sz w:val="24"/>
          <w:szCs w:val="24"/>
        </w:rPr>
        <w:t xml:space="preserve">　</w:t>
      </w:r>
      <w:r w:rsidR="00852418">
        <w:rPr>
          <w:rFonts w:hint="eastAsia"/>
          <w:sz w:val="24"/>
          <w:szCs w:val="24"/>
        </w:rPr>
        <w:t xml:space="preserve">　　</w:t>
      </w:r>
    </w:p>
    <w:p w14:paraId="3B53B57E" w14:textId="3E194BC0" w:rsidR="0029600B" w:rsidRDefault="005430D4" w:rsidP="002F0704">
      <w:pPr>
        <w:ind w:leftChars="300" w:left="63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直方</w:t>
      </w:r>
      <w:r w:rsidR="002863C9">
        <w:rPr>
          <w:rFonts w:hint="eastAsia"/>
          <w:sz w:val="24"/>
          <w:szCs w:val="24"/>
        </w:rPr>
        <w:t>市</w:t>
      </w:r>
      <w:r w:rsidR="008A4AE2" w:rsidRPr="0029600B">
        <w:rPr>
          <w:rFonts w:hint="eastAsia"/>
          <w:sz w:val="24"/>
          <w:szCs w:val="24"/>
        </w:rPr>
        <w:t>ふるさと納税</w:t>
      </w:r>
      <w:r w:rsidR="0029600B">
        <w:rPr>
          <w:rFonts w:hint="eastAsia"/>
          <w:sz w:val="24"/>
          <w:szCs w:val="24"/>
        </w:rPr>
        <w:t>返礼品として</w:t>
      </w:r>
      <w:r w:rsidR="008A4AE2" w:rsidRPr="0029600B">
        <w:rPr>
          <w:rFonts w:hint="eastAsia"/>
          <w:sz w:val="24"/>
          <w:szCs w:val="24"/>
        </w:rPr>
        <w:t>出品</w:t>
      </w:r>
      <w:r w:rsidR="0029600B" w:rsidRPr="0029600B">
        <w:rPr>
          <w:rFonts w:hint="eastAsia"/>
          <w:sz w:val="24"/>
          <w:szCs w:val="24"/>
        </w:rPr>
        <w:t>を</w:t>
      </w:r>
      <w:r w:rsidR="008A4AE2" w:rsidRPr="0029600B">
        <w:rPr>
          <w:rFonts w:hint="eastAsia"/>
          <w:sz w:val="24"/>
          <w:szCs w:val="24"/>
        </w:rPr>
        <w:t>予定している「</w:t>
      </w:r>
      <w:r w:rsidR="000C4A69">
        <w:rPr>
          <w:rFonts w:hint="eastAsia"/>
          <w:sz w:val="24"/>
          <w:szCs w:val="24"/>
        </w:rPr>
        <w:t>●●餃子</w:t>
      </w:r>
      <w:r w:rsidR="008A4AE2" w:rsidRPr="0029600B">
        <w:rPr>
          <w:rFonts w:hint="eastAsia"/>
          <w:sz w:val="24"/>
          <w:szCs w:val="24"/>
        </w:rPr>
        <w:t>」は、</w:t>
      </w:r>
      <w:r w:rsidR="002F0704">
        <w:rPr>
          <w:rFonts w:hint="eastAsia"/>
          <w:sz w:val="24"/>
          <w:szCs w:val="24"/>
        </w:rPr>
        <w:t>下記のとおり価値の過半</w:t>
      </w:r>
      <w:r w:rsidR="002863C9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直方市内</w:t>
      </w:r>
      <w:r w:rsidR="004F4ECA">
        <w:rPr>
          <w:rFonts w:hint="eastAsia"/>
          <w:sz w:val="24"/>
          <w:szCs w:val="24"/>
        </w:rPr>
        <w:t>で生じていることを証明いたします。</w:t>
      </w:r>
    </w:p>
    <w:p w14:paraId="341C5652" w14:textId="3984431F" w:rsidR="005430D4" w:rsidRDefault="005430D4" w:rsidP="005430D4">
      <w:pPr>
        <w:ind w:leftChars="300" w:left="630" w:firstLineChars="100" w:firstLine="240"/>
        <w:rPr>
          <w:sz w:val="24"/>
          <w:szCs w:val="24"/>
        </w:rPr>
      </w:pPr>
      <w:r w:rsidRPr="005430D4">
        <w:rPr>
          <w:rFonts w:hint="eastAsia"/>
          <w:sz w:val="24"/>
          <w:szCs w:val="24"/>
        </w:rPr>
        <w:t>なお、当該返礼品は製造している団体では提供していません。</w:t>
      </w:r>
    </w:p>
    <w:p w14:paraId="62CDB181" w14:textId="77777777" w:rsidR="004F4ECA" w:rsidRDefault="004F4ECA" w:rsidP="004F4ECA">
      <w:pPr>
        <w:pStyle w:val="a5"/>
      </w:pPr>
      <w:r>
        <w:rPr>
          <w:rFonts w:hint="eastAsia"/>
        </w:rPr>
        <w:t>記</w:t>
      </w:r>
    </w:p>
    <w:tbl>
      <w:tblPr>
        <w:tblStyle w:val="a9"/>
        <w:tblW w:w="821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276"/>
        <w:gridCol w:w="1134"/>
        <w:gridCol w:w="3402"/>
      </w:tblGrid>
      <w:tr w:rsidR="00CD2B48" w14:paraId="0E65A8E3" w14:textId="106A0A45" w:rsidTr="005430D4">
        <w:trPr>
          <w:trHeight w:val="1075"/>
          <w:jc w:val="center"/>
        </w:trPr>
        <w:tc>
          <w:tcPr>
            <w:tcW w:w="704" w:type="dxa"/>
            <w:vAlign w:val="center"/>
          </w:tcPr>
          <w:p w14:paraId="71495CEE" w14:textId="77777777" w:rsidR="00852418" w:rsidRPr="00B13F75" w:rsidRDefault="00852418" w:rsidP="008524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37F9CE3" w14:textId="77777777" w:rsidR="00CD2B48" w:rsidRPr="00B13F75" w:rsidRDefault="00852418" w:rsidP="00020676">
            <w:pPr>
              <w:pStyle w:val="a5"/>
              <w:spacing w:line="0" w:lineRule="atLeast"/>
              <w:rPr>
                <w:sz w:val="20"/>
                <w:szCs w:val="20"/>
              </w:rPr>
            </w:pPr>
            <w:r w:rsidRPr="00B13F75">
              <w:rPr>
                <w:rFonts w:hint="eastAsia"/>
                <w:sz w:val="20"/>
                <w:szCs w:val="20"/>
              </w:rPr>
              <w:t>価値の</w:t>
            </w:r>
          </w:p>
          <w:p w14:paraId="1590EB23" w14:textId="76256423" w:rsidR="00852418" w:rsidRPr="00B13F75" w:rsidRDefault="00852418" w:rsidP="00020676">
            <w:pPr>
              <w:pStyle w:val="a5"/>
              <w:spacing w:line="0" w:lineRule="atLeast"/>
              <w:rPr>
                <w:sz w:val="20"/>
                <w:szCs w:val="20"/>
              </w:rPr>
            </w:pPr>
            <w:r w:rsidRPr="00B13F75">
              <w:rPr>
                <w:rFonts w:hint="eastAsia"/>
                <w:sz w:val="20"/>
                <w:szCs w:val="20"/>
              </w:rPr>
              <w:t>所在</w:t>
            </w:r>
          </w:p>
        </w:tc>
        <w:tc>
          <w:tcPr>
            <w:tcW w:w="1276" w:type="dxa"/>
            <w:vAlign w:val="center"/>
          </w:tcPr>
          <w:p w14:paraId="2E5E0122" w14:textId="482E8908" w:rsidR="00852418" w:rsidRPr="00B13F75" w:rsidRDefault="00852418" w:rsidP="005D5AAE">
            <w:pPr>
              <w:pStyle w:val="a5"/>
              <w:rPr>
                <w:sz w:val="20"/>
                <w:szCs w:val="20"/>
              </w:rPr>
            </w:pPr>
            <w:r w:rsidRPr="00B13F75">
              <w:rPr>
                <w:rFonts w:hint="eastAsia"/>
                <w:sz w:val="20"/>
                <w:szCs w:val="20"/>
              </w:rPr>
              <w:t>工程</w:t>
            </w:r>
          </w:p>
        </w:tc>
        <w:tc>
          <w:tcPr>
            <w:tcW w:w="1134" w:type="dxa"/>
            <w:vAlign w:val="center"/>
          </w:tcPr>
          <w:p w14:paraId="63E75D8D" w14:textId="77777777" w:rsidR="00CD2B48" w:rsidRPr="00B13F75" w:rsidRDefault="00852418" w:rsidP="005D5AAE">
            <w:pPr>
              <w:pStyle w:val="a5"/>
              <w:rPr>
                <w:sz w:val="20"/>
                <w:szCs w:val="20"/>
              </w:rPr>
            </w:pPr>
            <w:r w:rsidRPr="00B13F75">
              <w:rPr>
                <w:rFonts w:hint="eastAsia"/>
                <w:sz w:val="20"/>
                <w:szCs w:val="20"/>
              </w:rPr>
              <w:t>価値</w:t>
            </w:r>
          </w:p>
          <w:p w14:paraId="5D5C247F" w14:textId="092104EA" w:rsidR="00852418" w:rsidRPr="00B13F75" w:rsidRDefault="00852418" w:rsidP="005D5AAE">
            <w:pPr>
              <w:pStyle w:val="a5"/>
              <w:rPr>
                <w:sz w:val="20"/>
                <w:szCs w:val="20"/>
              </w:rPr>
            </w:pPr>
            <w:r w:rsidRPr="00B13F75">
              <w:rPr>
                <w:rFonts w:hint="eastAsia"/>
                <w:sz w:val="20"/>
                <w:szCs w:val="20"/>
              </w:rPr>
              <w:t>割合</w:t>
            </w:r>
          </w:p>
        </w:tc>
        <w:tc>
          <w:tcPr>
            <w:tcW w:w="3402" w:type="dxa"/>
            <w:vAlign w:val="center"/>
          </w:tcPr>
          <w:p w14:paraId="4F18C32B" w14:textId="0734B668" w:rsidR="00852418" w:rsidRPr="00B13F75" w:rsidRDefault="00852418" w:rsidP="005D5AAE">
            <w:pPr>
              <w:pStyle w:val="a5"/>
              <w:rPr>
                <w:sz w:val="20"/>
                <w:szCs w:val="20"/>
              </w:rPr>
            </w:pPr>
            <w:r w:rsidRPr="00B13F75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CD2B48" w14:paraId="6F39A4C9" w14:textId="04043B1E" w:rsidTr="00A12AE6">
        <w:trPr>
          <w:trHeight w:val="1378"/>
          <w:jc w:val="center"/>
        </w:trPr>
        <w:tc>
          <w:tcPr>
            <w:tcW w:w="704" w:type="dxa"/>
            <w:vAlign w:val="center"/>
          </w:tcPr>
          <w:p w14:paraId="71DDB72F" w14:textId="6AAF0803" w:rsidR="00852418" w:rsidRPr="00B13F75" w:rsidRDefault="00852418" w:rsidP="00376B11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701" w:type="dxa"/>
            <w:vAlign w:val="center"/>
          </w:tcPr>
          <w:p w14:paraId="6D0CBF90" w14:textId="392F6F33" w:rsidR="00852418" w:rsidRPr="00B13F75" w:rsidRDefault="005430D4" w:rsidP="00A12AE6">
            <w:pPr>
              <w:pStyle w:val="a5"/>
              <w:spacing w:line="0" w:lineRule="atLeast"/>
              <w:jc w:val="left"/>
              <w:rPr>
                <w:sz w:val="20"/>
                <w:szCs w:val="20"/>
                <w:shd w:val="pct15" w:color="auto" w:fill="FFFFFF"/>
              </w:rPr>
            </w:pPr>
            <w:r w:rsidRPr="00A12AE6">
              <w:rPr>
                <w:rFonts w:hint="eastAsia"/>
                <w:sz w:val="20"/>
                <w:szCs w:val="20"/>
              </w:rPr>
              <w:t>直方市の事務所</w:t>
            </w:r>
          </w:p>
        </w:tc>
        <w:tc>
          <w:tcPr>
            <w:tcW w:w="1276" w:type="dxa"/>
            <w:vAlign w:val="center"/>
          </w:tcPr>
          <w:p w14:paraId="27252714" w14:textId="46F4AE6E" w:rsidR="00A12AE6" w:rsidRPr="00AB3EBB" w:rsidRDefault="00FE69F2" w:rsidP="00AB3EBB">
            <w:pPr>
              <w:pStyle w:val="a5"/>
              <w:rPr>
                <w:sz w:val="20"/>
                <w:szCs w:val="20"/>
              </w:rPr>
            </w:pPr>
            <w:r w:rsidRPr="00B13F75">
              <w:rPr>
                <w:rFonts w:hint="eastAsia"/>
                <w:sz w:val="20"/>
                <w:szCs w:val="20"/>
              </w:rPr>
              <w:t>企画</w:t>
            </w:r>
          </w:p>
        </w:tc>
        <w:tc>
          <w:tcPr>
            <w:tcW w:w="1134" w:type="dxa"/>
            <w:vAlign w:val="center"/>
          </w:tcPr>
          <w:p w14:paraId="20FB1CB8" w14:textId="187A3A25" w:rsidR="00852418" w:rsidRPr="00B13F75" w:rsidRDefault="00A12AE6" w:rsidP="00A12AE6">
            <w:pPr>
              <w:pStyle w:val="a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</w:t>
            </w:r>
            <w:r w:rsidR="00852418" w:rsidRPr="00B13F75">
              <w:rPr>
                <w:rFonts w:hint="eastAsia"/>
                <w:sz w:val="20"/>
                <w:szCs w:val="20"/>
              </w:rPr>
              <w:t>％</w:t>
            </w:r>
          </w:p>
        </w:tc>
        <w:tc>
          <w:tcPr>
            <w:tcW w:w="3402" w:type="dxa"/>
            <w:vAlign w:val="center"/>
          </w:tcPr>
          <w:p w14:paraId="315C8FFE" w14:textId="20341A6A" w:rsidR="00360DF8" w:rsidRPr="00B13F75" w:rsidRDefault="00360DF8" w:rsidP="00A12AE6">
            <w:pPr>
              <w:pStyle w:val="a5"/>
              <w:spacing w:line="0" w:lineRule="atLeast"/>
              <w:jc w:val="both"/>
              <w:rPr>
                <w:sz w:val="20"/>
                <w:szCs w:val="20"/>
              </w:rPr>
            </w:pPr>
            <w:r w:rsidRPr="00B13F75">
              <w:rPr>
                <w:rFonts w:hint="eastAsia"/>
                <w:sz w:val="20"/>
                <w:szCs w:val="20"/>
              </w:rPr>
              <w:t>市場調査を基に、</w:t>
            </w:r>
            <w:r w:rsidR="00B13F75" w:rsidRPr="00B13F75">
              <w:rPr>
                <w:rFonts w:hint="eastAsia"/>
                <w:sz w:val="20"/>
                <w:szCs w:val="20"/>
              </w:rPr>
              <w:t>培われたノウハウを活かし、</w:t>
            </w:r>
            <w:r w:rsidR="00EA6D8E" w:rsidRPr="00B13F75">
              <w:rPr>
                <w:rFonts w:hint="eastAsia"/>
                <w:sz w:val="20"/>
                <w:szCs w:val="20"/>
              </w:rPr>
              <w:t>コンセプト設計、デザインの企画考案</w:t>
            </w:r>
            <w:r w:rsidR="00EA6D8E">
              <w:rPr>
                <w:rFonts w:hint="eastAsia"/>
                <w:sz w:val="20"/>
                <w:szCs w:val="20"/>
              </w:rPr>
              <w:t>、商品名決定、工程管理</w:t>
            </w:r>
            <w:r w:rsidR="000C4A69">
              <w:rPr>
                <w:rFonts w:hint="eastAsia"/>
                <w:sz w:val="20"/>
                <w:szCs w:val="20"/>
              </w:rPr>
              <w:t>、梱包、出荷</w:t>
            </w:r>
            <w:r w:rsidR="00EA6D8E">
              <w:rPr>
                <w:rFonts w:hint="eastAsia"/>
                <w:sz w:val="20"/>
                <w:szCs w:val="20"/>
              </w:rPr>
              <w:t>を行</w:t>
            </w:r>
            <w:r w:rsidR="00A12AE6">
              <w:rPr>
                <w:rFonts w:hint="eastAsia"/>
                <w:sz w:val="20"/>
                <w:szCs w:val="20"/>
              </w:rPr>
              <w:t>う。</w:t>
            </w:r>
          </w:p>
        </w:tc>
      </w:tr>
      <w:tr w:rsidR="00CD2B48" w14:paraId="513241A7" w14:textId="470CCF8D" w:rsidTr="00A12AE6">
        <w:trPr>
          <w:trHeight w:val="1136"/>
          <w:jc w:val="center"/>
        </w:trPr>
        <w:tc>
          <w:tcPr>
            <w:tcW w:w="704" w:type="dxa"/>
            <w:vAlign w:val="center"/>
          </w:tcPr>
          <w:p w14:paraId="0B6D80C1" w14:textId="2119F77D" w:rsidR="00852418" w:rsidRPr="00B13F75" w:rsidRDefault="00852418" w:rsidP="00376B11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3C865F8" w14:textId="09477F55" w:rsidR="00852418" w:rsidRPr="00B13F75" w:rsidRDefault="00AB3EBB" w:rsidP="00A12AE6">
            <w:pPr>
              <w:pStyle w:val="a5"/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</w:t>
            </w:r>
            <w:r w:rsidR="00A12AE6">
              <w:rPr>
                <w:rFonts w:hint="eastAsia"/>
                <w:sz w:val="20"/>
                <w:szCs w:val="20"/>
              </w:rPr>
              <w:t>市の工場</w:t>
            </w:r>
          </w:p>
        </w:tc>
        <w:tc>
          <w:tcPr>
            <w:tcW w:w="1276" w:type="dxa"/>
            <w:vAlign w:val="center"/>
          </w:tcPr>
          <w:p w14:paraId="0BD45EEF" w14:textId="75131B61" w:rsidR="00852418" w:rsidRPr="00B13F75" w:rsidRDefault="00360DF8" w:rsidP="00AB3EBB">
            <w:pPr>
              <w:pStyle w:val="a5"/>
              <w:rPr>
                <w:sz w:val="20"/>
                <w:szCs w:val="20"/>
              </w:rPr>
            </w:pPr>
            <w:r w:rsidRPr="00B13F75">
              <w:rPr>
                <w:rFonts w:hint="eastAsia"/>
                <w:sz w:val="20"/>
                <w:szCs w:val="20"/>
              </w:rPr>
              <w:t>製造</w:t>
            </w:r>
          </w:p>
        </w:tc>
        <w:tc>
          <w:tcPr>
            <w:tcW w:w="1134" w:type="dxa"/>
            <w:vAlign w:val="center"/>
          </w:tcPr>
          <w:p w14:paraId="3A9715F6" w14:textId="24155497" w:rsidR="00852418" w:rsidRPr="00B13F75" w:rsidRDefault="008F195D" w:rsidP="00A12AE6">
            <w:pPr>
              <w:pStyle w:val="a5"/>
              <w:rPr>
                <w:sz w:val="20"/>
                <w:szCs w:val="20"/>
              </w:rPr>
            </w:pPr>
            <w:r w:rsidRPr="00B13F75">
              <w:rPr>
                <w:rFonts w:hint="eastAsia"/>
                <w:sz w:val="20"/>
                <w:szCs w:val="20"/>
              </w:rPr>
              <w:t>4</w:t>
            </w:r>
            <w:r w:rsidRPr="00B13F75">
              <w:rPr>
                <w:sz w:val="20"/>
                <w:szCs w:val="20"/>
              </w:rPr>
              <w:t>0</w:t>
            </w:r>
            <w:r w:rsidR="00852418" w:rsidRPr="00B13F75">
              <w:rPr>
                <w:rFonts w:hint="eastAsia"/>
                <w:sz w:val="20"/>
                <w:szCs w:val="20"/>
              </w:rPr>
              <w:t>%</w:t>
            </w:r>
          </w:p>
        </w:tc>
        <w:tc>
          <w:tcPr>
            <w:tcW w:w="3402" w:type="dxa"/>
            <w:vAlign w:val="center"/>
          </w:tcPr>
          <w:p w14:paraId="51832A9D" w14:textId="25C2AD5F" w:rsidR="00B75186" w:rsidRPr="00B13F75" w:rsidRDefault="00360DF8" w:rsidP="00A12AE6">
            <w:pPr>
              <w:pStyle w:val="a5"/>
              <w:jc w:val="both"/>
              <w:rPr>
                <w:sz w:val="20"/>
                <w:szCs w:val="20"/>
              </w:rPr>
            </w:pPr>
            <w:r w:rsidRPr="00B13F75">
              <w:rPr>
                <w:rFonts w:hint="eastAsia"/>
                <w:sz w:val="20"/>
                <w:szCs w:val="20"/>
              </w:rPr>
              <w:t>上記①で</w:t>
            </w:r>
            <w:r w:rsidR="00FE69F2" w:rsidRPr="00B13F75">
              <w:rPr>
                <w:rFonts w:hint="eastAsia"/>
                <w:sz w:val="20"/>
                <w:szCs w:val="20"/>
              </w:rPr>
              <w:t>の考案内容</w:t>
            </w:r>
            <w:r w:rsidR="00916951" w:rsidRPr="00B13F75">
              <w:rPr>
                <w:rFonts w:hint="eastAsia"/>
                <w:sz w:val="20"/>
                <w:szCs w:val="20"/>
              </w:rPr>
              <w:t>に基づき</w:t>
            </w:r>
            <w:r w:rsidR="00FE69F2" w:rsidRPr="00B13F75">
              <w:rPr>
                <w:rFonts w:hint="eastAsia"/>
                <w:sz w:val="20"/>
                <w:szCs w:val="20"/>
              </w:rPr>
              <w:t>、</w:t>
            </w:r>
            <w:r w:rsidR="000C4A69">
              <w:rPr>
                <w:rFonts w:hint="eastAsia"/>
                <w:sz w:val="20"/>
                <w:szCs w:val="20"/>
              </w:rPr>
              <w:t>製造</w:t>
            </w:r>
            <w:r w:rsidR="00B75186" w:rsidRPr="00B13F75">
              <w:rPr>
                <w:rFonts w:hint="eastAsia"/>
                <w:sz w:val="20"/>
                <w:szCs w:val="20"/>
              </w:rPr>
              <w:t>を行う。</w:t>
            </w:r>
          </w:p>
        </w:tc>
      </w:tr>
      <w:tr w:rsidR="00A12AE6" w14:paraId="5BA8AA6B" w14:textId="77777777" w:rsidTr="00A12AE6">
        <w:trPr>
          <w:trHeight w:val="1136"/>
          <w:jc w:val="center"/>
        </w:trPr>
        <w:tc>
          <w:tcPr>
            <w:tcW w:w="704" w:type="dxa"/>
            <w:vAlign w:val="center"/>
          </w:tcPr>
          <w:p w14:paraId="01C74817" w14:textId="77777777" w:rsidR="00A12AE6" w:rsidRPr="00B13F75" w:rsidRDefault="00A12AE6" w:rsidP="00376B11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5255EC4" w14:textId="493BD333" w:rsidR="00A12AE6" w:rsidRDefault="00AB3EBB" w:rsidP="00A12AE6">
            <w:pPr>
              <w:pStyle w:val="a5"/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</w:t>
            </w:r>
            <w:r w:rsidR="00A12AE6">
              <w:rPr>
                <w:rFonts w:hint="eastAsia"/>
                <w:sz w:val="20"/>
                <w:szCs w:val="20"/>
              </w:rPr>
              <w:t>市の事務所</w:t>
            </w:r>
          </w:p>
        </w:tc>
        <w:tc>
          <w:tcPr>
            <w:tcW w:w="1276" w:type="dxa"/>
            <w:vAlign w:val="center"/>
          </w:tcPr>
          <w:p w14:paraId="15B158D4" w14:textId="7B744F9C" w:rsidR="00A12AE6" w:rsidRPr="00B13F75" w:rsidRDefault="00A12AE6" w:rsidP="00AB3EBB">
            <w:pPr>
              <w:pStyle w:val="a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事務</w:t>
            </w:r>
          </w:p>
        </w:tc>
        <w:tc>
          <w:tcPr>
            <w:tcW w:w="1134" w:type="dxa"/>
            <w:vAlign w:val="center"/>
          </w:tcPr>
          <w:p w14:paraId="4FA97C68" w14:textId="445F5630" w:rsidR="00A12AE6" w:rsidRPr="00B13F75" w:rsidRDefault="00A12AE6" w:rsidP="00A12AE6">
            <w:pPr>
              <w:pStyle w:val="a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10％</w:t>
            </w:r>
          </w:p>
        </w:tc>
        <w:tc>
          <w:tcPr>
            <w:tcW w:w="3402" w:type="dxa"/>
            <w:vAlign w:val="center"/>
          </w:tcPr>
          <w:p w14:paraId="34166EE2" w14:textId="46A3EFAB" w:rsidR="00A12AE6" w:rsidRPr="00B13F75" w:rsidRDefault="00A12AE6" w:rsidP="00A12AE6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上記①に伴う各種事務作業</w:t>
            </w:r>
          </w:p>
        </w:tc>
      </w:tr>
    </w:tbl>
    <w:p w14:paraId="0238E428" w14:textId="2AF4252B" w:rsidR="000C4A69" w:rsidRDefault="00A93936" w:rsidP="008D255B">
      <w:pPr>
        <w:spacing w:line="20" w:lineRule="atLeast"/>
        <w:jc w:val="left"/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 w:hint="eastAsia"/>
          <w:sz w:val="24"/>
          <w:szCs w:val="24"/>
        </w:rPr>
        <w:t xml:space="preserve">　　　　　</w:t>
      </w:r>
    </w:p>
    <w:p w14:paraId="3F595128" w14:textId="3BBE02B4" w:rsidR="000C4A69" w:rsidRPr="000C4A69" w:rsidRDefault="000C4A69" w:rsidP="000C4A69">
      <w:pPr>
        <w:spacing w:line="20" w:lineRule="atLeast"/>
        <w:ind w:firstLineChars="500" w:firstLine="1200"/>
        <w:jc w:val="left"/>
        <w:rPr>
          <w:rFonts w:ascii="Cambria Math" w:hAnsi="Cambria Math" w:cs="Cambria Math"/>
          <w:sz w:val="24"/>
          <w:szCs w:val="24"/>
        </w:rPr>
      </w:pPr>
      <w:r w:rsidRPr="000C4A69">
        <w:rPr>
          <w:rFonts w:ascii="Cambria Math" w:hAnsi="Cambria Math" w:cs="Cambria Math" w:hint="eastAsia"/>
          <w:sz w:val="24"/>
          <w:szCs w:val="24"/>
        </w:rPr>
        <w:t>令和　　年　　月　　日</w:t>
      </w:r>
    </w:p>
    <w:p w14:paraId="608B42F9" w14:textId="77777777" w:rsidR="000C4A69" w:rsidRPr="000C4A69" w:rsidRDefault="000C4A69" w:rsidP="000C4A69">
      <w:pPr>
        <w:spacing w:line="20" w:lineRule="atLeast"/>
        <w:ind w:leftChars="1755" w:left="3685"/>
        <w:jc w:val="left"/>
        <w:rPr>
          <w:rFonts w:ascii="Cambria Math" w:hAnsi="Cambria Math" w:cs="Cambria Math"/>
          <w:sz w:val="24"/>
          <w:szCs w:val="24"/>
        </w:rPr>
      </w:pPr>
      <w:r w:rsidRPr="000C4A69">
        <w:rPr>
          <w:rFonts w:ascii="Cambria Math" w:hAnsi="Cambria Math" w:cs="Cambria Math" w:hint="eastAsia"/>
          <w:sz w:val="24"/>
          <w:szCs w:val="24"/>
        </w:rPr>
        <w:t>【返礼品提供事業者】</w:t>
      </w:r>
    </w:p>
    <w:p w14:paraId="59952352" w14:textId="77777777" w:rsidR="000C4A69" w:rsidRPr="000C4A69" w:rsidRDefault="000C4A69" w:rsidP="000C4A69">
      <w:pPr>
        <w:spacing w:line="20" w:lineRule="atLeast"/>
        <w:ind w:leftChars="1890" w:left="3969"/>
        <w:jc w:val="left"/>
        <w:rPr>
          <w:rFonts w:ascii="Cambria Math" w:hAnsi="Cambria Math" w:cs="Cambria Math"/>
          <w:sz w:val="24"/>
          <w:szCs w:val="24"/>
        </w:rPr>
      </w:pPr>
      <w:r w:rsidRPr="000C4A69">
        <w:rPr>
          <w:rFonts w:ascii="Cambria Math" w:hAnsi="Cambria Math" w:cs="Cambria Math" w:hint="eastAsia"/>
          <w:spacing w:val="120"/>
          <w:kern w:val="0"/>
          <w:sz w:val="24"/>
          <w:szCs w:val="24"/>
          <w:fitText w:val="1200" w:id="-678232059"/>
        </w:rPr>
        <w:t>所在</w:t>
      </w:r>
      <w:r w:rsidRPr="000C4A69">
        <w:rPr>
          <w:rFonts w:ascii="Cambria Math" w:hAnsi="Cambria Math" w:cs="Cambria Math" w:hint="eastAsia"/>
          <w:kern w:val="0"/>
          <w:sz w:val="24"/>
          <w:szCs w:val="24"/>
          <w:fitText w:val="1200" w:id="-678232059"/>
        </w:rPr>
        <w:t>地</w:t>
      </w:r>
      <w:r w:rsidRPr="000C4A69">
        <w:rPr>
          <w:rFonts w:ascii="Cambria Math" w:hAnsi="Cambria Math" w:cs="Cambria Math" w:hint="eastAsia"/>
          <w:sz w:val="24"/>
          <w:szCs w:val="24"/>
        </w:rPr>
        <w:t>：直方市殿町</w:t>
      </w:r>
      <w:r w:rsidRPr="000C4A69">
        <w:rPr>
          <w:rFonts w:ascii="Cambria Math" w:hAnsi="Cambria Math" w:cs="Cambria Math" w:hint="eastAsia"/>
          <w:sz w:val="24"/>
          <w:szCs w:val="24"/>
        </w:rPr>
        <w:t>7</w:t>
      </w:r>
      <w:r w:rsidRPr="000C4A69">
        <w:rPr>
          <w:rFonts w:ascii="Cambria Math" w:hAnsi="Cambria Math" w:cs="Cambria Math" w:hint="eastAsia"/>
          <w:sz w:val="24"/>
          <w:szCs w:val="24"/>
        </w:rPr>
        <w:t>番</w:t>
      </w:r>
      <w:r w:rsidRPr="000C4A69">
        <w:rPr>
          <w:rFonts w:ascii="Cambria Math" w:hAnsi="Cambria Math" w:cs="Cambria Math" w:hint="eastAsia"/>
          <w:sz w:val="24"/>
          <w:szCs w:val="24"/>
        </w:rPr>
        <w:t>1</w:t>
      </w:r>
      <w:r w:rsidRPr="000C4A69">
        <w:rPr>
          <w:rFonts w:ascii="Cambria Math" w:hAnsi="Cambria Math" w:cs="Cambria Math" w:hint="eastAsia"/>
          <w:sz w:val="24"/>
          <w:szCs w:val="24"/>
        </w:rPr>
        <w:t>号</w:t>
      </w:r>
    </w:p>
    <w:p w14:paraId="4978EAF6" w14:textId="77777777" w:rsidR="000C4A69" w:rsidRPr="000C4A69" w:rsidRDefault="000C4A69" w:rsidP="000C4A69">
      <w:pPr>
        <w:spacing w:line="20" w:lineRule="atLeast"/>
        <w:ind w:leftChars="1890" w:left="3969"/>
        <w:jc w:val="left"/>
        <w:rPr>
          <w:rFonts w:ascii="Cambria Math" w:hAnsi="Cambria Math" w:cs="Cambria Math"/>
          <w:sz w:val="24"/>
          <w:szCs w:val="24"/>
        </w:rPr>
      </w:pPr>
      <w:r w:rsidRPr="000C4A69">
        <w:rPr>
          <w:rFonts w:ascii="Cambria Math" w:hAnsi="Cambria Math" w:cs="Cambria Math" w:hint="eastAsia"/>
          <w:spacing w:val="40"/>
          <w:kern w:val="0"/>
          <w:sz w:val="24"/>
          <w:szCs w:val="24"/>
          <w:fitText w:val="1200" w:id="-678232060"/>
        </w:rPr>
        <w:t>事業者</w:t>
      </w:r>
      <w:r w:rsidRPr="000C4A69">
        <w:rPr>
          <w:rFonts w:ascii="Cambria Math" w:hAnsi="Cambria Math" w:cs="Cambria Math" w:hint="eastAsia"/>
          <w:kern w:val="0"/>
          <w:sz w:val="24"/>
          <w:szCs w:val="24"/>
          <w:fitText w:val="1200" w:id="-678232060"/>
        </w:rPr>
        <w:t>名</w:t>
      </w:r>
      <w:r w:rsidRPr="000C4A69">
        <w:rPr>
          <w:rFonts w:ascii="Cambria Math" w:hAnsi="Cambria Math" w:cs="Cambria Math" w:hint="eastAsia"/>
          <w:sz w:val="24"/>
          <w:szCs w:val="24"/>
        </w:rPr>
        <w:t>：株式会社　直方市</w:t>
      </w:r>
    </w:p>
    <w:p w14:paraId="3EDAC7F8" w14:textId="77777777" w:rsidR="000C4A69" w:rsidRPr="000C4A69" w:rsidRDefault="000C4A69" w:rsidP="000C4A69">
      <w:pPr>
        <w:spacing w:line="20" w:lineRule="atLeast"/>
        <w:ind w:leftChars="1890" w:left="3969"/>
        <w:jc w:val="left"/>
        <w:rPr>
          <w:rFonts w:ascii="Cambria Math" w:hAnsi="Cambria Math" w:cs="Cambria Math"/>
          <w:sz w:val="24"/>
          <w:szCs w:val="24"/>
        </w:rPr>
      </w:pPr>
      <w:r w:rsidRPr="000C4A69">
        <w:rPr>
          <w:rFonts w:ascii="Cambria Math" w:hAnsi="Cambria Math" w:cs="Cambria Math" w:hint="eastAsia"/>
          <w:sz w:val="24"/>
          <w:szCs w:val="24"/>
        </w:rPr>
        <w:t>代表者氏名：代表取締役　直方　太郎</w:t>
      </w:r>
    </w:p>
    <w:p w14:paraId="2E7D5DFC" w14:textId="63D81DD6" w:rsidR="004F4ECA" w:rsidRPr="000C4A69" w:rsidRDefault="004F4ECA" w:rsidP="000C4A69">
      <w:pPr>
        <w:spacing w:line="20" w:lineRule="atLeast"/>
        <w:jc w:val="left"/>
        <w:rPr>
          <w:sz w:val="24"/>
          <w:szCs w:val="24"/>
          <w:lang w:eastAsia="zh-CN"/>
        </w:rPr>
      </w:pPr>
    </w:p>
    <w:sectPr w:rsidR="004F4ECA" w:rsidRPr="000C4A69" w:rsidSect="008524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AAAA4" w14:textId="77777777" w:rsidR="00761C50" w:rsidRDefault="00761C50" w:rsidP="00761C50">
      <w:r>
        <w:separator/>
      </w:r>
    </w:p>
  </w:endnote>
  <w:endnote w:type="continuationSeparator" w:id="0">
    <w:p w14:paraId="6BD0768C" w14:textId="77777777" w:rsidR="00761C50" w:rsidRDefault="00761C50" w:rsidP="0076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F108F" w14:textId="77777777" w:rsidR="00761C50" w:rsidRDefault="00761C50" w:rsidP="00761C50">
      <w:r>
        <w:separator/>
      </w:r>
    </w:p>
  </w:footnote>
  <w:footnote w:type="continuationSeparator" w:id="0">
    <w:p w14:paraId="504EE470" w14:textId="77777777" w:rsidR="00761C50" w:rsidRDefault="00761C50" w:rsidP="00761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41E68"/>
    <w:multiLevelType w:val="hybridMultilevel"/>
    <w:tmpl w:val="013494DC"/>
    <w:lvl w:ilvl="0" w:tplc="5DC4BE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167029"/>
    <w:multiLevelType w:val="hybridMultilevel"/>
    <w:tmpl w:val="8842C556"/>
    <w:lvl w:ilvl="0" w:tplc="F2E86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D261E2"/>
    <w:multiLevelType w:val="hybridMultilevel"/>
    <w:tmpl w:val="08121282"/>
    <w:lvl w:ilvl="0" w:tplc="A1AE12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FE7"/>
    <w:rsid w:val="00020676"/>
    <w:rsid w:val="00051086"/>
    <w:rsid w:val="00052055"/>
    <w:rsid w:val="00084E99"/>
    <w:rsid w:val="000C4A69"/>
    <w:rsid w:val="000C69F4"/>
    <w:rsid w:val="001368ED"/>
    <w:rsid w:val="001377AB"/>
    <w:rsid w:val="0014585B"/>
    <w:rsid w:val="001F5FE7"/>
    <w:rsid w:val="002617BE"/>
    <w:rsid w:val="00276129"/>
    <w:rsid w:val="002863C9"/>
    <w:rsid w:val="0029600B"/>
    <w:rsid w:val="002B6F02"/>
    <w:rsid w:val="002C4C6C"/>
    <w:rsid w:val="002D3606"/>
    <w:rsid w:val="002F0704"/>
    <w:rsid w:val="00360DF8"/>
    <w:rsid w:val="00376B11"/>
    <w:rsid w:val="00386554"/>
    <w:rsid w:val="003B041E"/>
    <w:rsid w:val="003B6FF7"/>
    <w:rsid w:val="003E1561"/>
    <w:rsid w:val="00424A76"/>
    <w:rsid w:val="00490F15"/>
    <w:rsid w:val="004F3C6F"/>
    <w:rsid w:val="004F4ECA"/>
    <w:rsid w:val="00534E73"/>
    <w:rsid w:val="005430D4"/>
    <w:rsid w:val="00581F10"/>
    <w:rsid w:val="0058329E"/>
    <w:rsid w:val="005B45B7"/>
    <w:rsid w:val="005D5AAE"/>
    <w:rsid w:val="005E08A9"/>
    <w:rsid w:val="00624219"/>
    <w:rsid w:val="00626F65"/>
    <w:rsid w:val="00651BFD"/>
    <w:rsid w:val="006E5EFD"/>
    <w:rsid w:val="00720F17"/>
    <w:rsid w:val="00753E80"/>
    <w:rsid w:val="00761C50"/>
    <w:rsid w:val="00787621"/>
    <w:rsid w:val="00790F47"/>
    <w:rsid w:val="007F1C9A"/>
    <w:rsid w:val="00805092"/>
    <w:rsid w:val="00852418"/>
    <w:rsid w:val="00894B74"/>
    <w:rsid w:val="008A2F24"/>
    <w:rsid w:val="008A3721"/>
    <w:rsid w:val="008A4AE2"/>
    <w:rsid w:val="008B5FCC"/>
    <w:rsid w:val="008D255B"/>
    <w:rsid w:val="008D6AD2"/>
    <w:rsid w:val="008E464C"/>
    <w:rsid w:val="008F195D"/>
    <w:rsid w:val="008F1E2C"/>
    <w:rsid w:val="009056A5"/>
    <w:rsid w:val="00916951"/>
    <w:rsid w:val="00931A5F"/>
    <w:rsid w:val="00952A3C"/>
    <w:rsid w:val="00970A09"/>
    <w:rsid w:val="00973BE9"/>
    <w:rsid w:val="009B63F2"/>
    <w:rsid w:val="009C0507"/>
    <w:rsid w:val="009C35BE"/>
    <w:rsid w:val="009C5471"/>
    <w:rsid w:val="00A12AE6"/>
    <w:rsid w:val="00A15B97"/>
    <w:rsid w:val="00A27BA1"/>
    <w:rsid w:val="00A554B4"/>
    <w:rsid w:val="00A93936"/>
    <w:rsid w:val="00AA1E1B"/>
    <w:rsid w:val="00AB3EBB"/>
    <w:rsid w:val="00B13F75"/>
    <w:rsid w:val="00B530EE"/>
    <w:rsid w:val="00B75186"/>
    <w:rsid w:val="00C21481"/>
    <w:rsid w:val="00C5102C"/>
    <w:rsid w:val="00C661C9"/>
    <w:rsid w:val="00C76D6E"/>
    <w:rsid w:val="00CC58A2"/>
    <w:rsid w:val="00CD1644"/>
    <w:rsid w:val="00CD1679"/>
    <w:rsid w:val="00CD2B48"/>
    <w:rsid w:val="00CF7312"/>
    <w:rsid w:val="00D64FD0"/>
    <w:rsid w:val="00D80D93"/>
    <w:rsid w:val="00E00634"/>
    <w:rsid w:val="00E323A2"/>
    <w:rsid w:val="00E33CD1"/>
    <w:rsid w:val="00E573C4"/>
    <w:rsid w:val="00E63368"/>
    <w:rsid w:val="00E749A5"/>
    <w:rsid w:val="00EA6D8E"/>
    <w:rsid w:val="00EB5B58"/>
    <w:rsid w:val="00F005A6"/>
    <w:rsid w:val="00F43D2C"/>
    <w:rsid w:val="00F55089"/>
    <w:rsid w:val="00F647A1"/>
    <w:rsid w:val="00FB65C1"/>
    <w:rsid w:val="00FE69F2"/>
    <w:rsid w:val="00FF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D506FBA"/>
  <w15:chartTrackingRefBased/>
  <w15:docId w15:val="{8E01E04C-3481-479C-B59E-8AAF10BC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93936"/>
  </w:style>
  <w:style w:type="character" w:customStyle="1" w:styleId="a4">
    <w:name w:val="日付 (文字)"/>
    <w:basedOn w:val="a0"/>
    <w:link w:val="a3"/>
    <w:uiPriority w:val="99"/>
    <w:semiHidden/>
    <w:rsid w:val="00A93936"/>
  </w:style>
  <w:style w:type="paragraph" w:styleId="a5">
    <w:name w:val="Note Heading"/>
    <w:basedOn w:val="a"/>
    <w:next w:val="a"/>
    <w:link w:val="a6"/>
    <w:uiPriority w:val="99"/>
    <w:unhideWhenUsed/>
    <w:rsid w:val="004F4ECA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4F4ECA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F4EC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F4ECA"/>
    <w:rPr>
      <w:sz w:val="24"/>
      <w:szCs w:val="24"/>
    </w:rPr>
  </w:style>
  <w:style w:type="table" w:styleId="a9">
    <w:name w:val="Table Grid"/>
    <w:basedOn w:val="a1"/>
    <w:uiPriority w:val="39"/>
    <w:rsid w:val="00651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61C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1C50"/>
  </w:style>
  <w:style w:type="paragraph" w:styleId="ac">
    <w:name w:val="footer"/>
    <w:basedOn w:val="a"/>
    <w:link w:val="ad"/>
    <w:uiPriority w:val="99"/>
    <w:unhideWhenUsed/>
    <w:rsid w:val="00761C5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1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keisenpc039</dc:creator>
  <cp:keywords/>
  <dc:description/>
  <cp:lastModifiedBy>永井　洋平</cp:lastModifiedBy>
  <cp:revision>7</cp:revision>
  <cp:lastPrinted>2024-07-31T03:59:00Z</cp:lastPrinted>
  <dcterms:created xsi:type="dcterms:W3CDTF">2024-12-18T01:45:00Z</dcterms:created>
  <dcterms:modified xsi:type="dcterms:W3CDTF">2025-07-18T03:05:00Z</dcterms:modified>
</cp:coreProperties>
</file>