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AC" w:rsidRPr="00F83E39" w:rsidRDefault="009600AC" w:rsidP="00F83E39">
      <w:pPr>
        <w:pStyle w:val="titlename"/>
        <w:jc w:val="center"/>
        <w:rPr>
          <w:sz w:val="21"/>
          <w:szCs w:val="21"/>
        </w:rPr>
      </w:pPr>
      <w:bookmarkStart w:id="0" w:name="_GoBack"/>
      <w:bookmarkEnd w:id="0"/>
      <w:r w:rsidRPr="00F83E39">
        <w:rPr>
          <w:rFonts w:hint="eastAsia"/>
          <w:sz w:val="21"/>
          <w:szCs w:val="21"/>
        </w:rPr>
        <w:t>直方市プレミアム付商品券取扱店募集要項</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0496"/>
      </w:tblGrid>
      <w:tr w:rsidR="009600AC" w:rsidRPr="00F83E39">
        <w:tc>
          <w:tcPr>
            <w:tcW w:w="0" w:type="auto"/>
            <w:tcBorders>
              <w:top w:val="single" w:sz="6" w:space="0" w:color="FFFFFF"/>
              <w:bottom w:val="single" w:sz="6" w:space="0" w:color="FFFFFF"/>
            </w:tcBorders>
            <w:vAlign w:val="center"/>
            <w:hideMark/>
          </w:tcPr>
          <w:p w:rsidR="009600AC" w:rsidRPr="00F83E39" w:rsidRDefault="009600AC" w:rsidP="00A42967">
            <w:pPr>
              <w:wordWrap w:val="0"/>
              <w:jc w:val="right"/>
              <w:rPr>
                <w:sz w:val="18"/>
                <w:szCs w:val="18"/>
              </w:rPr>
            </w:pPr>
          </w:p>
        </w:tc>
      </w:tr>
    </w:tbl>
    <w:p w:rsidR="009600AC" w:rsidRPr="00F83E39" w:rsidRDefault="009600AC" w:rsidP="00A42967">
      <w:pPr>
        <w:wordWrap w:val="0"/>
        <w:rPr>
          <w:vanish/>
          <w:sz w:val="18"/>
          <w:szCs w:val="1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82"/>
      </w:tblGrid>
      <w:tr w:rsidR="009600AC" w:rsidRPr="00F83E3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9600AC" w:rsidRPr="00F83E3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9600AC" w:rsidRPr="00F83E39" w:rsidRDefault="009600AC" w:rsidP="00A42967">
                  <w:pPr>
                    <w:wordWrap w:val="0"/>
                    <w:rPr>
                      <w:sz w:val="18"/>
                      <w:szCs w:val="18"/>
                    </w:rPr>
                  </w:pPr>
                </w:p>
              </w:tc>
            </w:tr>
          </w:tbl>
          <w:p w:rsidR="009600AC" w:rsidRPr="00F83E39" w:rsidRDefault="009600AC" w:rsidP="00A42967">
            <w:pPr>
              <w:wordWrap w:val="0"/>
              <w:jc w:val="right"/>
              <w:rPr>
                <w:sz w:val="18"/>
                <w:szCs w:val="18"/>
              </w:rPr>
            </w:pPr>
          </w:p>
        </w:tc>
      </w:tr>
    </w:tbl>
    <w:p w:rsidR="009600AC" w:rsidRPr="00F83E39" w:rsidRDefault="009600AC" w:rsidP="00A42967">
      <w:pPr>
        <w:wordWrap w:val="0"/>
        <w:rPr>
          <w:vanish/>
          <w:sz w:val="18"/>
          <w:szCs w:val="1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82"/>
      </w:tblGrid>
      <w:tr w:rsidR="009600AC" w:rsidRPr="00F83E39">
        <w:tc>
          <w:tcPr>
            <w:tcW w:w="0" w:type="auto"/>
            <w:tcBorders>
              <w:top w:val="single" w:sz="6" w:space="0" w:color="FFFFFF"/>
              <w:bottom w:val="single" w:sz="6" w:space="0" w:color="FFFFFF"/>
            </w:tcBorders>
            <w:vAlign w:val="center"/>
            <w:hideMark/>
          </w:tcPr>
          <w:p w:rsidR="009600AC" w:rsidRPr="00F83E39" w:rsidRDefault="009600AC" w:rsidP="00A42967">
            <w:pPr>
              <w:wordWrap w:val="0"/>
              <w:jc w:val="right"/>
              <w:rPr>
                <w:sz w:val="18"/>
                <w:szCs w:val="18"/>
              </w:rPr>
            </w:pPr>
          </w:p>
        </w:tc>
      </w:tr>
    </w:tbl>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趣旨</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1</w:t>
      </w:r>
      <w:r w:rsidRPr="00F83E39">
        <w:rPr>
          <w:rFonts w:hint="eastAsia"/>
          <w:sz w:val="18"/>
          <w:szCs w:val="18"/>
        </w:rPr>
        <w:t>条　消費税・地方消費税率引上げが低所得者・子育て世帯の消費に与える影響を緩和するとともに、地域における消費を喚起・下支えすることを目的として実施するプレミアム付商品券事業において、商品券の取扱店を募集する。</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商品券の概要</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2</w:t>
      </w:r>
      <w:r w:rsidRPr="00F83E39">
        <w:rPr>
          <w:rFonts w:hint="eastAsia"/>
          <w:sz w:val="18"/>
          <w:szCs w:val="18"/>
        </w:rPr>
        <w:t>条　商品券は、額面</w:t>
      </w:r>
      <w:r w:rsidRPr="00F83E39">
        <w:rPr>
          <w:sz w:val="18"/>
          <w:szCs w:val="18"/>
        </w:rPr>
        <w:t>500</w:t>
      </w:r>
      <w:r w:rsidRPr="00F83E39">
        <w:rPr>
          <w:rFonts w:hint="eastAsia"/>
          <w:sz w:val="18"/>
          <w:szCs w:val="18"/>
        </w:rPr>
        <w:t>円券</w:t>
      </w:r>
      <w:r w:rsidRPr="00F83E39">
        <w:rPr>
          <w:sz w:val="18"/>
          <w:szCs w:val="18"/>
        </w:rPr>
        <w:t>10</w:t>
      </w:r>
      <w:r w:rsidRPr="00F83E39">
        <w:rPr>
          <w:rFonts w:hint="eastAsia"/>
          <w:sz w:val="18"/>
          <w:szCs w:val="18"/>
        </w:rPr>
        <w:t>枚の</w:t>
      </w:r>
      <w:r w:rsidRPr="00F83E39">
        <w:rPr>
          <w:sz w:val="18"/>
          <w:szCs w:val="18"/>
        </w:rPr>
        <w:t>5,000</w:t>
      </w:r>
      <w:r w:rsidRPr="00F83E39">
        <w:rPr>
          <w:rFonts w:hint="eastAsia"/>
          <w:sz w:val="18"/>
          <w:szCs w:val="18"/>
        </w:rPr>
        <w:t>円分を</w:t>
      </w:r>
      <w:r w:rsidRPr="00F83E39">
        <w:rPr>
          <w:sz w:val="18"/>
          <w:szCs w:val="18"/>
        </w:rPr>
        <w:t>1</w:t>
      </w:r>
      <w:r w:rsidRPr="00F83E39">
        <w:rPr>
          <w:rFonts w:hint="eastAsia"/>
          <w:sz w:val="18"/>
          <w:szCs w:val="18"/>
        </w:rPr>
        <w:t>セットとし、</w:t>
      </w:r>
      <w:r w:rsidRPr="00F83E39">
        <w:rPr>
          <w:sz w:val="18"/>
          <w:szCs w:val="18"/>
        </w:rPr>
        <w:t>4,000</w:t>
      </w:r>
      <w:r w:rsidRPr="00F83E39">
        <w:rPr>
          <w:rFonts w:hint="eastAsia"/>
          <w:sz w:val="18"/>
          <w:szCs w:val="18"/>
        </w:rPr>
        <w:t>円で販売する。対象者一人につき</w:t>
      </w:r>
      <w:r w:rsidRPr="00F83E39">
        <w:rPr>
          <w:sz w:val="18"/>
          <w:szCs w:val="18"/>
        </w:rPr>
        <w:t>5</w:t>
      </w:r>
      <w:r w:rsidRPr="00F83E39">
        <w:rPr>
          <w:rFonts w:hint="eastAsia"/>
          <w:sz w:val="18"/>
          <w:szCs w:val="18"/>
        </w:rPr>
        <w:t>セットまで購入できる。</w:t>
      </w:r>
    </w:p>
    <w:p w:rsidR="009600AC" w:rsidRPr="00F83E39" w:rsidRDefault="009600AC" w:rsidP="00A42967">
      <w:pPr>
        <w:pStyle w:val="sec0"/>
        <w:wordWrap w:val="0"/>
        <w:rPr>
          <w:sz w:val="18"/>
          <w:szCs w:val="18"/>
        </w:rPr>
      </w:pPr>
      <w:r w:rsidRPr="00F83E39">
        <w:rPr>
          <w:sz w:val="18"/>
          <w:szCs w:val="18"/>
        </w:rPr>
        <w:t>2</w:t>
      </w:r>
      <w:r w:rsidRPr="00F83E39">
        <w:rPr>
          <w:rFonts w:hint="eastAsia"/>
          <w:sz w:val="18"/>
          <w:szCs w:val="18"/>
        </w:rPr>
        <w:t xml:space="preserve">　購入対象者は、令和元年度扶養外住民税非課税者及び、平成</w:t>
      </w:r>
      <w:r w:rsidRPr="00F83E39">
        <w:rPr>
          <w:sz w:val="18"/>
          <w:szCs w:val="18"/>
        </w:rPr>
        <w:t>28</w:t>
      </w:r>
      <w:r w:rsidRPr="00F83E39">
        <w:rPr>
          <w:rFonts w:hint="eastAsia"/>
          <w:sz w:val="18"/>
          <w:szCs w:val="18"/>
        </w:rPr>
        <w:t>年</w:t>
      </w:r>
      <w:r w:rsidRPr="00F83E39">
        <w:rPr>
          <w:sz w:val="18"/>
          <w:szCs w:val="18"/>
        </w:rPr>
        <w:t>4</w:t>
      </w:r>
      <w:r w:rsidRPr="00F83E39">
        <w:rPr>
          <w:rFonts w:hint="eastAsia"/>
          <w:sz w:val="18"/>
          <w:szCs w:val="18"/>
        </w:rPr>
        <w:t>月から令和元年</w:t>
      </w:r>
      <w:r w:rsidRPr="00F83E39">
        <w:rPr>
          <w:sz w:val="18"/>
          <w:szCs w:val="18"/>
        </w:rPr>
        <w:t>9</w:t>
      </w:r>
      <w:r w:rsidRPr="00F83E39">
        <w:rPr>
          <w:rFonts w:hint="eastAsia"/>
          <w:sz w:val="18"/>
          <w:szCs w:val="18"/>
        </w:rPr>
        <w:t>月</w:t>
      </w:r>
      <w:r w:rsidRPr="00F83E39">
        <w:rPr>
          <w:sz w:val="18"/>
          <w:szCs w:val="18"/>
        </w:rPr>
        <w:t>30</w:t>
      </w:r>
      <w:r w:rsidRPr="00F83E39">
        <w:rPr>
          <w:rFonts w:hint="eastAsia"/>
          <w:sz w:val="18"/>
          <w:szCs w:val="18"/>
        </w:rPr>
        <w:t>日に生まれた子が属する世帯主とする。</w:t>
      </w:r>
    </w:p>
    <w:p w:rsidR="009600AC" w:rsidRPr="00F83E39" w:rsidRDefault="009600AC" w:rsidP="00A42967">
      <w:pPr>
        <w:pStyle w:val="sec0"/>
        <w:wordWrap w:val="0"/>
        <w:rPr>
          <w:sz w:val="18"/>
          <w:szCs w:val="18"/>
        </w:rPr>
      </w:pPr>
      <w:r w:rsidRPr="00F83E39">
        <w:rPr>
          <w:sz w:val="18"/>
          <w:szCs w:val="18"/>
        </w:rPr>
        <w:t>3</w:t>
      </w:r>
      <w:r w:rsidRPr="00F83E39">
        <w:rPr>
          <w:rFonts w:hint="eastAsia"/>
          <w:sz w:val="18"/>
          <w:szCs w:val="18"/>
        </w:rPr>
        <w:t xml:space="preserve">　取扱店は、商品券を持参した消費者に対し、令和元年</w:t>
      </w:r>
      <w:r w:rsidRPr="00F83E39">
        <w:rPr>
          <w:sz w:val="18"/>
          <w:szCs w:val="18"/>
        </w:rPr>
        <w:t>10</w:t>
      </w:r>
      <w:r w:rsidRPr="00F83E39">
        <w:rPr>
          <w:rFonts w:hint="eastAsia"/>
          <w:sz w:val="18"/>
          <w:szCs w:val="18"/>
        </w:rPr>
        <w:t>月</w:t>
      </w:r>
      <w:r w:rsidRPr="00F83E39">
        <w:rPr>
          <w:sz w:val="18"/>
          <w:szCs w:val="18"/>
        </w:rPr>
        <w:t>1</w:t>
      </w:r>
      <w:r w:rsidRPr="00F83E39">
        <w:rPr>
          <w:rFonts w:hint="eastAsia"/>
          <w:sz w:val="18"/>
          <w:szCs w:val="18"/>
        </w:rPr>
        <w:t>日から令和</w:t>
      </w:r>
      <w:r w:rsidRPr="00F83E39">
        <w:rPr>
          <w:sz w:val="18"/>
          <w:szCs w:val="18"/>
        </w:rPr>
        <w:t>2</w:t>
      </w:r>
      <w:r w:rsidRPr="00F83E39">
        <w:rPr>
          <w:rFonts w:hint="eastAsia"/>
          <w:sz w:val="18"/>
          <w:szCs w:val="18"/>
        </w:rPr>
        <w:t>年</w:t>
      </w:r>
      <w:r w:rsidRPr="00F83E39">
        <w:rPr>
          <w:sz w:val="18"/>
          <w:szCs w:val="18"/>
        </w:rPr>
        <w:t>3</w:t>
      </w:r>
      <w:r w:rsidRPr="00F83E39">
        <w:rPr>
          <w:rFonts w:hint="eastAsia"/>
          <w:sz w:val="18"/>
          <w:szCs w:val="18"/>
        </w:rPr>
        <w:t>月</w:t>
      </w:r>
      <w:r w:rsidRPr="00F83E39">
        <w:rPr>
          <w:sz w:val="18"/>
          <w:szCs w:val="18"/>
        </w:rPr>
        <w:t>31</w:t>
      </w:r>
      <w:r w:rsidRPr="00F83E39">
        <w:rPr>
          <w:rFonts w:hint="eastAsia"/>
          <w:sz w:val="18"/>
          <w:szCs w:val="18"/>
        </w:rPr>
        <w:t>日に限り、券面記載額に相当する物品（販売できない品目を除く）の販売または役務の提供を行う。</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取扱店の応募資格・条件</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3</w:t>
      </w:r>
      <w:r w:rsidRPr="00F83E39">
        <w:rPr>
          <w:rFonts w:hint="eastAsia"/>
          <w:sz w:val="18"/>
          <w:szCs w:val="18"/>
        </w:rPr>
        <w:t>条　取扱店として応募できるのは、直方市内に店舗・事業所を有する事業者で、次の各号に該当しない事業者とする。</w:t>
      </w:r>
    </w:p>
    <w:p w:rsidR="009600AC" w:rsidRPr="00F83E39" w:rsidRDefault="009600AC" w:rsidP="00A42967">
      <w:pPr>
        <w:pStyle w:val="stepindent2"/>
        <w:wordWrap w:val="0"/>
        <w:rPr>
          <w:sz w:val="18"/>
          <w:szCs w:val="18"/>
        </w:rPr>
      </w:pPr>
      <w:r w:rsidRPr="00F83E39">
        <w:rPr>
          <w:rFonts w:hint="eastAsia"/>
          <w:sz w:val="18"/>
          <w:szCs w:val="18"/>
        </w:rPr>
        <w:t>（</w:t>
      </w:r>
      <w:r w:rsidRPr="00F83E39">
        <w:rPr>
          <w:sz w:val="18"/>
          <w:szCs w:val="18"/>
        </w:rPr>
        <w:t>1</w:t>
      </w:r>
      <w:r w:rsidRPr="00F83E39">
        <w:rPr>
          <w:rFonts w:hint="eastAsia"/>
          <w:sz w:val="18"/>
          <w:szCs w:val="18"/>
        </w:rPr>
        <w:t>）風俗営業等の規制及び業務の適正化等に関する法律（昭和</w:t>
      </w:r>
      <w:r w:rsidRPr="00F83E39">
        <w:rPr>
          <w:sz w:val="18"/>
          <w:szCs w:val="18"/>
        </w:rPr>
        <w:t>23</w:t>
      </w:r>
      <w:r w:rsidRPr="00F83E39">
        <w:rPr>
          <w:rFonts w:hint="eastAsia"/>
          <w:sz w:val="18"/>
          <w:szCs w:val="18"/>
        </w:rPr>
        <w:t>年法律第</w:t>
      </w:r>
      <w:r w:rsidRPr="00F83E39">
        <w:rPr>
          <w:sz w:val="18"/>
          <w:szCs w:val="18"/>
        </w:rPr>
        <w:t>122</w:t>
      </w:r>
      <w:r w:rsidRPr="00F83E39">
        <w:rPr>
          <w:rFonts w:hint="eastAsia"/>
          <w:sz w:val="18"/>
          <w:szCs w:val="18"/>
        </w:rPr>
        <w:t>号（以下風営法という）第</w:t>
      </w:r>
      <w:r w:rsidRPr="00F83E39">
        <w:rPr>
          <w:sz w:val="18"/>
          <w:szCs w:val="18"/>
        </w:rPr>
        <w:t>2</w:t>
      </w:r>
      <w:r w:rsidRPr="00F83E39">
        <w:rPr>
          <w:rFonts w:hint="eastAsia"/>
          <w:sz w:val="18"/>
          <w:szCs w:val="18"/>
        </w:rPr>
        <w:t>条第</w:t>
      </w:r>
      <w:r w:rsidRPr="00F83E39">
        <w:rPr>
          <w:sz w:val="18"/>
          <w:szCs w:val="18"/>
        </w:rPr>
        <w:t>1</w:t>
      </w:r>
      <w:r w:rsidRPr="00F83E39">
        <w:rPr>
          <w:rFonts w:hint="eastAsia"/>
          <w:sz w:val="18"/>
          <w:szCs w:val="18"/>
        </w:rPr>
        <w:t>項から第</w:t>
      </w:r>
      <w:r w:rsidRPr="00F83E39">
        <w:rPr>
          <w:sz w:val="18"/>
          <w:szCs w:val="18"/>
        </w:rPr>
        <w:t>5</w:t>
      </w:r>
      <w:r w:rsidRPr="00F83E39">
        <w:rPr>
          <w:rFonts w:hint="eastAsia"/>
          <w:sz w:val="18"/>
          <w:szCs w:val="18"/>
        </w:rPr>
        <w:t>項までに掲げる営業で、同法第</w:t>
      </w:r>
      <w:r w:rsidRPr="00F83E39">
        <w:rPr>
          <w:sz w:val="18"/>
          <w:szCs w:val="18"/>
        </w:rPr>
        <w:t>3</w:t>
      </w:r>
      <w:r w:rsidRPr="00F83E39">
        <w:rPr>
          <w:rFonts w:hint="eastAsia"/>
          <w:sz w:val="18"/>
          <w:szCs w:val="18"/>
        </w:rPr>
        <w:t>条第</w:t>
      </w:r>
      <w:r w:rsidRPr="00F83E39">
        <w:rPr>
          <w:sz w:val="18"/>
          <w:szCs w:val="18"/>
        </w:rPr>
        <w:t>1</w:t>
      </w:r>
      <w:r w:rsidRPr="00F83E39">
        <w:rPr>
          <w:rFonts w:hint="eastAsia"/>
          <w:sz w:val="18"/>
          <w:szCs w:val="18"/>
        </w:rPr>
        <w:t>項の許可を得ていない事業者。</w:t>
      </w:r>
    </w:p>
    <w:p w:rsidR="009600AC" w:rsidRPr="00F83E39" w:rsidRDefault="009600AC" w:rsidP="00A42967">
      <w:pPr>
        <w:pStyle w:val="stepindent2"/>
        <w:wordWrap w:val="0"/>
        <w:rPr>
          <w:sz w:val="18"/>
          <w:szCs w:val="18"/>
        </w:rPr>
      </w:pPr>
      <w:r w:rsidRPr="00F83E39">
        <w:rPr>
          <w:rFonts w:hint="eastAsia"/>
          <w:sz w:val="18"/>
          <w:szCs w:val="18"/>
        </w:rPr>
        <w:t>（２）風営法第</w:t>
      </w:r>
      <w:r w:rsidRPr="00F83E39">
        <w:rPr>
          <w:sz w:val="18"/>
          <w:szCs w:val="18"/>
        </w:rPr>
        <w:t>2</w:t>
      </w:r>
      <w:r w:rsidRPr="00F83E39">
        <w:rPr>
          <w:rFonts w:hint="eastAsia"/>
          <w:sz w:val="18"/>
          <w:szCs w:val="18"/>
        </w:rPr>
        <w:t>条第</w:t>
      </w:r>
      <w:r w:rsidRPr="00F83E39">
        <w:rPr>
          <w:sz w:val="18"/>
          <w:szCs w:val="18"/>
        </w:rPr>
        <w:t>5</w:t>
      </w:r>
      <w:r w:rsidRPr="00F83E39">
        <w:rPr>
          <w:rFonts w:hint="eastAsia"/>
          <w:sz w:val="18"/>
          <w:szCs w:val="18"/>
        </w:rPr>
        <w:t>項に規定する「性風俗関連特殊営業」に該当する事業者</w:t>
      </w:r>
    </w:p>
    <w:p w:rsidR="009600AC" w:rsidRPr="00F83E39" w:rsidRDefault="009600AC" w:rsidP="00A42967">
      <w:pPr>
        <w:pStyle w:val="stepindent2"/>
        <w:wordWrap w:val="0"/>
        <w:rPr>
          <w:sz w:val="18"/>
          <w:szCs w:val="18"/>
        </w:rPr>
      </w:pPr>
      <w:r w:rsidRPr="00F83E39">
        <w:rPr>
          <w:rFonts w:hint="eastAsia"/>
          <w:sz w:val="18"/>
          <w:szCs w:val="18"/>
        </w:rPr>
        <w:t>（３）特定の宗教・政治団体と関わる場合や業務の内容が公序良俗に反する営業を行っている事業者。</w:t>
      </w:r>
    </w:p>
    <w:p w:rsidR="009600AC" w:rsidRPr="00F83E39" w:rsidRDefault="009600AC" w:rsidP="00A42967">
      <w:pPr>
        <w:pStyle w:val="stepindent2"/>
        <w:wordWrap w:val="0"/>
        <w:rPr>
          <w:sz w:val="18"/>
          <w:szCs w:val="18"/>
        </w:rPr>
      </w:pPr>
      <w:r w:rsidRPr="00F83E39">
        <w:rPr>
          <w:rFonts w:hint="eastAsia"/>
          <w:sz w:val="18"/>
          <w:szCs w:val="18"/>
        </w:rPr>
        <w:t>（４）第</w:t>
      </w:r>
      <w:r w:rsidRPr="00F83E39">
        <w:rPr>
          <w:sz w:val="18"/>
          <w:szCs w:val="18"/>
        </w:rPr>
        <w:t>5</w:t>
      </w:r>
      <w:r w:rsidRPr="00F83E39">
        <w:rPr>
          <w:rFonts w:hint="eastAsia"/>
          <w:sz w:val="18"/>
          <w:szCs w:val="18"/>
        </w:rPr>
        <w:t>条に記載している取引・商品のみを扱う事業者。</w:t>
      </w:r>
    </w:p>
    <w:p w:rsidR="009600AC" w:rsidRPr="00F83E39" w:rsidRDefault="009600AC" w:rsidP="00A42967">
      <w:pPr>
        <w:pStyle w:val="stepindent2"/>
        <w:wordWrap w:val="0"/>
        <w:rPr>
          <w:sz w:val="18"/>
          <w:szCs w:val="18"/>
        </w:rPr>
      </w:pPr>
      <w:r w:rsidRPr="00F83E39">
        <w:rPr>
          <w:rFonts w:hint="eastAsia"/>
          <w:sz w:val="18"/>
          <w:szCs w:val="18"/>
        </w:rPr>
        <w:t>（５）直方市暴力団等追放推進条例（平成</w:t>
      </w:r>
      <w:r w:rsidRPr="00F83E39">
        <w:rPr>
          <w:sz w:val="18"/>
          <w:szCs w:val="18"/>
        </w:rPr>
        <w:t>20</w:t>
      </w:r>
      <w:r w:rsidRPr="00F83E39">
        <w:rPr>
          <w:rFonts w:hint="eastAsia"/>
          <w:sz w:val="18"/>
          <w:szCs w:val="18"/>
        </w:rPr>
        <w:t>年</w:t>
      </w:r>
      <w:r w:rsidRPr="00F83E39">
        <w:rPr>
          <w:sz w:val="18"/>
          <w:szCs w:val="18"/>
        </w:rPr>
        <w:t>7</w:t>
      </w:r>
      <w:r w:rsidRPr="00F83E39">
        <w:rPr>
          <w:rFonts w:hint="eastAsia"/>
          <w:sz w:val="18"/>
          <w:szCs w:val="18"/>
        </w:rPr>
        <w:t>月</w:t>
      </w:r>
      <w:r w:rsidRPr="00F83E39">
        <w:rPr>
          <w:sz w:val="18"/>
          <w:szCs w:val="18"/>
        </w:rPr>
        <w:t>1</w:t>
      </w:r>
      <w:r w:rsidRPr="00F83E39">
        <w:rPr>
          <w:rFonts w:hint="eastAsia"/>
          <w:sz w:val="18"/>
          <w:szCs w:val="18"/>
        </w:rPr>
        <w:t>日直方市条例第</w:t>
      </w:r>
      <w:r w:rsidRPr="00F83E39">
        <w:rPr>
          <w:sz w:val="18"/>
          <w:szCs w:val="18"/>
        </w:rPr>
        <w:t>20</w:t>
      </w:r>
      <w:r w:rsidRPr="00F83E39">
        <w:rPr>
          <w:rFonts w:hint="eastAsia"/>
          <w:sz w:val="18"/>
          <w:szCs w:val="18"/>
        </w:rPr>
        <w:t>号）第</w:t>
      </w:r>
      <w:r w:rsidRPr="00F83E39">
        <w:rPr>
          <w:sz w:val="18"/>
          <w:szCs w:val="18"/>
        </w:rPr>
        <w:t>2</w:t>
      </w:r>
      <w:r w:rsidRPr="00F83E39">
        <w:rPr>
          <w:rFonts w:hint="eastAsia"/>
          <w:sz w:val="18"/>
          <w:szCs w:val="18"/>
        </w:rPr>
        <w:t>条（２）から（６）までの規定に該当する事業者。</w:t>
      </w:r>
    </w:p>
    <w:p w:rsidR="009600AC" w:rsidRPr="00F83E39" w:rsidRDefault="009600AC" w:rsidP="00A42967">
      <w:pPr>
        <w:pStyle w:val="stepindent2"/>
        <w:wordWrap w:val="0"/>
        <w:rPr>
          <w:sz w:val="18"/>
          <w:szCs w:val="18"/>
        </w:rPr>
      </w:pPr>
      <w:r w:rsidRPr="00F83E39">
        <w:rPr>
          <w:rFonts w:hint="eastAsia"/>
          <w:sz w:val="18"/>
          <w:szCs w:val="18"/>
        </w:rPr>
        <w:t>（６）その他、商品券発行目的から市長が取扱店として不適切と判断した事業者。</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取扱における厳守事項</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4</w:t>
      </w:r>
      <w:r w:rsidRPr="00F83E39">
        <w:rPr>
          <w:rFonts w:hint="eastAsia"/>
          <w:sz w:val="18"/>
          <w:szCs w:val="18"/>
        </w:rPr>
        <w:t>条　物品の販売又はサービスの提供等の取引で利用する。</w:t>
      </w:r>
    </w:p>
    <w:p w:rsidR="009600AC" w:rsidRPr="00F83E39" w:rsidRDefault="009600AC" w:rsidP="00A42967">
      <w:pPr>
        <w:pStyle w:val="sec0"/>
        <w:wordWrap w:val="0"/>
        <w:rPr>
          <w:sz w:val="18"/>
          <w:szCs w:val="18"/>
        </w:rPr>
      </w:pPr>
      <w:r w:rsidRPr="00F83E39">
        <w:rPr>
          <w:sz w:val="18"/>
          <w:szCs w:val="18"/>
        </w:rPr>
        <w:t>2</w:t>
      </w:r>
      <w:r w:rsidRPr="00F83E39">
        <w:rPr>
          <w:rFonts w:hint="eastAsia"/>
          <w:sz w:val="18"/>
          <w:szCs w:val="18"/>
        </w:rPr>
        <w:t xml:space="preserve">　商品券を現金化することはできず、つり銭は出さないものとする。</w:t>
      </w:r>
    </w:p>
    <w:p w:rsidR="009600AC" w:rsidRPr="00F83E39" w:rsidRDefault="009600AC" w:rsidP="00A42967">
      <w:pPr>
        <w:pStyle w:val="sec0"/>
        <w:wordWrap w:val="0"/>
        <w:rPr>
          <w:sz w:val="18"/>
          <w:szCs w:val="18"/>
        </w:rPr>
      </w:pPr>
      <w:r w:rsidRPr="00F83E39">
        <w:rPr>
          <w:sz w:val="18"/>
          <w:szCs w:val="18"/>
        </w:rPr>
        <w:t>3</w:t>
      </w:r>
      <w:r w:rsidRPr="00F83E39">
        <w:rPr>
          <w:rFonts w:hint="eastAsia"/>
          <w:sz w:val="18"/>
          <w:szCs w:val="18"/>
        </w:rPr>
        <w:t xml:space="preserve">　利用期間の過ぎた商品券は使用できない。</w:t>
      </w:r>
    </w:p>
    <w:p w:rsidR="009600AC" w:rsidRPr="00F83E39" w:rsidRDefault="009600AC" w:rsidP="00A42967">
      <w:pPr>
        <w:pStyle w:val="sec0"/>
        <w:wordWrap w:val="0"/>
        <w:rPr>
          <w:sz w:val="18"/>
          <w:szCs w:val="18"/>
        </w:rPr>
      </w:pPr>
      <w:r w:rsidRPr="00F83E39">
        <w:rPr>
          <w:sz w:val="18"/>
          <w:szCs w:val="18"/>
        </w:rPr>
        <w:t>4</w:t>
      </w:r>
      <w:r w:rsidRPr="00F83E39">
        <w:rPr>
          <w:rFonts w:hint="eastAsia"/>
          <w:sz w:val="18"/>
          <w:szCs w:val="18"/>
        </w:rPr>
        <w:t xml:space="preserve">　紛失及び盗難に対し、直方市はその責を負わない。</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商品券の対象にならないもの</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5</w:t>
      </w:r>
      <w:r w:rsidRPr="00F83E39">
        <w:rPr>
          <w:rFonts w:hint="eastAsia"/>
          <w:sz w:val="18"/>
          <w:szCs w:val="18"/>
        </w:rPr>
        <w:t>条　次の各号に掲げる物品又は役務は商品券の使用対象外とする。</w:t>
      </w:r>
    </w:p>
    <w:p w:rsidR="009600AC" w:rsidRPr="00F83E39" w:rsidRDefault="009600AC" w:rsidP="00A42967">
      <w:pPr>
        <w:pStyle w:val="stepindent2"/>
        <w:wordWrap w:val="0"/>
        <w:rPr>
          <w:sz w:val="18"/>
          <w:szCs w:val="18"/>
        </w:rPr>
      </w:pPr>
      <w:r w:rsidRPr="00F83E39">
        <w:rPr>
          <w:rFonts w:hint="eastAsia"/>
          <w:sz w:val="18"/>
          <w:szCs w:val="18"/>
        </w:rPr>
        <w:t>（１）不動産や金融商品</w:t>
      </w:r>
    </w:p>
    <w:p w:rsidR="009600AC" w:rsidRPr="00F83E39" w:rsidRDefault="009600AC" w:rsidP="00A42967">
      <w:pPr>
        <w:pStyle w:val="stepindent2"/>
        <w:wordWrap w:val="0"/>
        <w:rPr>
          <w:sz w:val="18"/>
          <w:szCs w:val="18"/>
        </w:rPr>
      </w:pPr>
      <w:r w:rsidRPr="00F83E39">
        <w:rPr>
          <w:rFonts w:hint="eastAsia"/>
          <w:sz w:val="18"/>
          <w:szCs w:val="18"/>
        </w:rPr>
        <w:t>（２）たばこ</w:t>
      </w:r>
    </w:p>
    <w:p w:rsidR="009600AC" w:rsidRPr="00F83E39" w:rsidRDefault="009600AC" w:rsidP="00A42967">
      <w:pPr>
        <w:pStyle w:val="stepindent2"/>
        <w:wordWrap w:val="0"/>
        <w:rPr>
          <w:sz w:val="18"/>
          <w:szCs w:val="18"/>
        </w:rPr>
      </w:pPr>
      <w:r w:rsidRPr="00F83E39">
        <w:rPr>
          <w:rFonts w:hint="eastAsia"/>
          <w:sz w:val="18"/>
          <w:szCs w:val="18"/>
        </w:rPr>
        <w:t>（３）商品券やプリペイドカードなど換金性の高いもの</w:t>
      </w:r>
    </w:p>
    <w:p w:rsidR="009600AC" w:rsidRPr="00F83E39" w:rsidRDefault="009600AC" w:rsidP="00A42967">
      <w:pPr>
        <w:pStyle w:val="stepindent2"/>
        <w:wordWrap w:val="0"/>
        <w:rPr>
          <w:sz w:val="18"/>
          <w:szCs w:val="18"/>
        </w:rPr>
      </w:pPr>
      <w:r w:rsidRPr="00F83E39">
        <w:rPr>
          <w:rFonts w:hint="eastAsia"/>
          <w:sz w:val="18"/>
          <w:szCs w:val="18"/>
        </w:rPr>
        <w:lastRenderedPageBreak/>
        <w:t>（４）風営法第</w:t>
      </w:r>
      <w:r w:rsidRPr="00F83E39">
        <w:rPr>
          <w:sz w:val="18"/>
          <w:szCs w:val="18"/>
        </w:rPr>
        <w:t>2</w:t>
      </w:r>
      <w:r w:rsidRPr="00F83E39">
        <w:rPr>
          <w:rFonts w:hint="eastAsia"/>
          <w:sz w:val="18"/>
          <w:szCs w:val="18"/>
        </w:rPr>
        <w:t>条第</w:t>
      </w:r>
      <w:r w:rsidRPr="00F83E39">
        <w:rPr>
          <w:sz w:val="18"/>
          <w:szCs w:val="18"/>
        </w:rPr>
        <w:t>5</w:t>
      </w:r>
      <w:r w:rsidRPr="00F83E39">
        <w:rPr>
          <w:rFonts w:hint="eastAsia"/>
          <w:sz w:val="18"/>
          <w:szCs w:val="18"/>
        </w:rPr>
        <w:t>項に規定する性風俗関連特殊営業において提供される役務</w:t>
      </w:r>
    </w:p>
    <w:p w:rsidR="009600AC" w:rsidRPr="00F83E39" w:rsidRDefault="009600AC" w:rsidP="00A42967">
      <w:pPr>
        <w:pStyle w:val="stepindent2"/>
        <w:wordWrap w:val="0"/>
        <w:rPr>
          <w:sz w:val="18"/>
          <w:szCs w:val="18"/>
        </w:rPr>
      </w:pPr>
      <w:r w:rsidRPr="00F83E39">
        <w:rPr>
          <w:rFonts w:hint="eastAsia"/>
          <w:sz w:val="18"/>
          <w:szCs w:val="18"/>
        </w:rPr>
        <w:t>（５）国税、地方税や使用料などの公租公課、電気・ガス・水道料金等の公共料金</w:t>
      </w:r>
    </w:p>
    <w:p w:rsidR="009600AC" w:rsidRPr="00F83E39" w:rsidRDefault="009600AC" w:rsidP="00A42967">
      <w:pPr>
        <w:pStyle w:val="stepindent2"/>
        <w:wordWrap w:val="0"/>
        <w:rPr>
          <w:sz w:val="18"/>
          <w:szCs w:val="18"/>
        </w:rPr>
      </w:pPr>
      <w:r w:rsidRPr="00F83E39">
        <w:rPr>
          <w:rFonts w:hint="eastAsia"/>
          <w:sz w:val="18"/>
          <w:szCs w:val="18"/>
        </w:rPr>
        <w:t>（６）特定の宗教・政治団体と関わるものや公序良俗に反するもの</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取扱店の責務等</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6</w:t>
      </w:r>
      <w:r w:rsidRPr="00F83E39">
        <w:rPr>
          <w:rFonts w:hint="eastAsia"/>
          <w:sz w:val="18"/>
          <w:szCs w:val="18"/>
        </w:rPr>
        <w:t>条　市が配布する商品券取扱店ステッカーを消費者に分かりやすく、見やすい場所に掲示する。</w:t>
      </w:r>
    </w:p>
    <w:p w:rsidR="009600AC" w:rsidRPr="00F83E39" w:rsidRDefault="009600AC" w:rsidP="00A42967">
      <w:pPr>
        <w:pStyle w:val="sec0"/>
        <w:wordWrap w:val="0"/>
        <w:rPr>
          <w:sz w:val="18"/>
          <w:szCs w:val="18"/>
        </w:rPr>
      </w:pPr>
      <w:r w:rsidRPr="00F83E39">
        <w:rPr>
          <w:sz w:val="18"/>
          <w:szCs w:val="18"/>
        </w:rPr>
        <w:t>2</w:t>
      </w:r>
      <w:r w:rsidRPr="00F83E39">
        <w:rPr>
          <w:rFonts w:hint="eastAsia"/>
          <w:sz w:val="18"/>
          <w:szCs w:val="18"/>
        </w:rPr>
        <w:t xml:space="preserve">　商品券が偽造されたものと判別できる等、不正使用が明らかな場合は、商品券の受取りを拒否するとともに、その事実を速やかに市に報告する。</w:t>
      </w:r>
    </w:p>
    <w:p w:rsidR="009600AC" w:rsidRPr="00F83E39" w:rsidRDefault="009600AC" w:rsidP="00A42967">
      <w:pPr>
        <w:pStyle w:val="sec0"/>
        <w:wordWrap w:val="0"/>
        <w:rPr>
          <w:sz w:val="18"/>
          <w:szCs w:val="18"/>
        </w:rPr>
      </w:pPr>
      <w:r w:rsidRPr="00F83E39">
        <w:rPr>
          <w:sz w:val="18"/>
          <w:szCs w:val="18"/>
        </w:rPr>
        <w:t>3</w:t>
      </w:r>
      <w:r w:rsidRPr="00F83E39">
        <w:rPr>
          <w:rFonts w:hint="eastAsia"/>
          <w:sz w:val="18"/>
          <w:szCs w:val="18"/>
        </w:rPr>
        <w:t xml:space="preserve">　商品券を受け取った時は、他店での再使用を防止するため裏面の所定欄に取扱店名を速やかに記入し、既に取扱店の記入がある商品券は受け取らない。</w:t>
      </w:r>
    </w:p>
    <w:p w:rsidR="009600AC" w:rsidRPr="00F83E39" w:rsidRDefault="009600AC" w:rsidP="00A42967">
      <w:pPr>
        <w:pStyle w:val="sec0"/>
        <w:wordWrap w:val="0"/>
        <w:rPr>
          <w:sz w:val="18"/>
          <w:szCs w:val="18"/>
        </w:rPr>
      </w:pPr>
      <w:r w:rsidRPr="00F83E39">
        <w:rPr>
          <w:sz w:val="18"/>
          <w:szCs w:val="18"/>
        </w:rPr>
        <w:t>4</w:t>
      </w:r>
      <w:r w:rsidRPr="00F83E39">
        <w:rPr>
          <w:rFonts w:hint="eastAsia"/>
          <w:sz w:val="18"/>
          <w:szCs w:val="18"/>
        </w:rPr>
        <w:t xml:space="preserve">　商品券の第三者への譲渡が疑われるケース（</w:t>
      </w:r>
      <w:r w:rsidRPr="00F83E39">
        <w:rPr>
          <w:sz w:val="18"/>
          <w:szCs w:val="18"/>
        </w:rPr>
        <w:t>10</w:t>
      </w:r>
      <w:r w:rsidRPr="00F83E39">
        <w:rPr>
          <w:rFonts w:hint="eastAsia"/>
          <w:sz w:val="18"/>
          <w:szCs w:val="18"/>
        </w:rPr>
        <w:t>人分に相当する金額の使用等）については、速やかに直方市に報告する。また、土日、夜間など連絡が難しい場合には使用を留保する。</w:t>
      </w:r>
    </w:p>
    <w:p w:rsidR="009600AC" w:rsidRPr="00F83E39" w:rsidRDefault="009600AC" w:rsidP="00A42967">
      <w:pPr>
        <w:pStyle w:val="sec0"/>
        <w:wordWrap w:val="0"/>
        <w:rPr>
          <w:sz w:val="18"/>
          <w:szCs w:val="18"/>
        </w:rPr>
      </w:pPr>
      <w:r w:rsidRPr="00F83E39">
        <w:rPr>
          <w:sz w:val="18"/>
          <w:szCs w:val="18"/>
        </w:rPr>
        <w:t>5</w:t>
      </w:r>
      <w:r w:rsidRPr="00F83E39">
        <w:rPr>
          <w:rFonts w:hint="eastAsia"/>
          <w:sz w:val="18"/>
          <w:szCs w:val="18"/>
        </w:rPr>
        <w:t xml:space="preserve">　商品券の取扱に疑義が生じた場合を除き、取扱店に指定された事業者は、取引において商品券の受取りを拒んではならない。</w:t>
      </w:r>
    </w:p>
    <w:p w:rsidR="009600AC" w:rsidRPr="00F83E39" w:rsidRDefault="009600AC" w:rsidP="00A42967">
      <w:pPr>
        <w:pStyle w:val="sec0"/>
        <w:wordWrap w:val="0"/>
        <w:rPr>
          <w:sz w:val="18"/>
          <w:szCs w:val="18"/>
        </w:rPr>
      </w:pPr>
      <w:r w:rsidRPr="00F83E39">
        <w:rPr>
          <w:sz w:val="18"/>
          <w:szCs w:val="18"/>
        </w:rPr>
        <w:t>6</w:t>
      </w:r>
      <w:r w:rsidRPr="00F83E39">
        <w:rPr>
          <w:rFonts w:hint="eastAsia"/>
          <w:sz w:val="18"/>
          <w:szCs w:val="18"/>
        </w:rPr>
        <w:t xml:space="preserve">　取扱店自らの事業上の取引（商品の仕入れ等）に使用しない。</w:t>
      </w:r>
    </w:p>
    <w:p w:rsidR="009600AC" w:rsidRPr="00F83E39" w:rsidRDefault="009600AC" w:rsidP="00A42967">
      <w:pPr>
        <w:pStyle w:val="sec0"/>
        <w:wordWrap w:val="0"/>
        <w:rPr>
          <w:sz w:val="18"/>
          <w:szCs w:val="18"/>
        </w:rPr>
      </w:pPr>
      <w:r w:rsidRPr="00F83E39">
        <w:rPr>
          <w:sz w:val="18"/>
          <w:szCs w:val="18"/>
        </w:rPr>
        <w:t>7</w:t>
      </w:r>
      <w:r w:rsidRPr="00F83E39">
        <w:rPr>
          <w:rFonts w:hint="eastAsia"/>
          <w:sz w:val="18"/>
          <w:szCs w:val="18"/>
        </w:rPr>
        <w:t xml:space="preserve">　利用者から受け取った商品券の紛失や盗難、換金期限切れ等による損失は取扱店の責務とする。</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商品券の換金</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7</w:t>
      </w:r>
      <w:r w:rsidRPr="00F83E39">
        <w:rPr>
          <w:rFonts w:hint="eastAsia"/>
          <w:sz w:val="18"/>
          <w:szCs w:val="18"/>
        </w:rPr>
        <w:t>条　市は、商品券が使用された場合、事業者に券面金額に相当する金額を口座振替にて支払う。</w:t>
      </w:r>
    </w:p>
    <w:p w:rsidR="009600AC" w:rsidRPr="00F83E39" w:rsidRDefault="009600AC" w:rsidP="00A42967">
      <w:pPr>
        <w:pStyle w:val="sec0"/>
        <w:wordWrap w:val="0"/>
        <w:rPr>
          <w:sz w:val="18"/>
          <w:szCs w:val="18"/>
        </w:rPr>
      </w:pPr>
      <w:r w:rsidRPr="00F83E39">
        <w:rPr>
          <w:sz w:val="18"/>
          <w:szCs w:val="18"/>
        </w:rPr>
        <w:t>2</w:t>
      </w:r>
      <w:r w:rsidRPr="00F83E39">
        <w:rPr>
          <w:rFonts w:hint="eastAsia"/>
          <w:sz w:val="18"/>
          <w:szCs w:val="18"/>
        </w:rPr>
        <w:t xml:space="preserve">　商品券の換金を受けようとする取扱店は、裏面に取扱店名を記入した商品券を市が配布する換金用専用封筒に封入し、指定の場所に郵送する。</w:t>
      </w:r>
    </w:p>
    <w:p w:rsidR="009600AC" w:rsidRPr="00F83E39" w:rsidRDefault="009600AC" w:rsidP="00A42967">
      <w:pPr>
        <w:pStyle w:val="sec0"/>
        <w:wordWrap w:val="0"/>
        <w:rPr>
          <w:sz w:val="18"/>
          <w:szCs w:val="18"/>
        </w:rPr>
      </w:pPr>
      <w:r w:rsidRPr="00F83E39">
        <w:rPr>
          <w:sz w:val="18"/>
          <w:szCs w:val="18"/>
        </w:rPr>
        <w:t>3</w:t>
      </w:r>
      <w:r w:rsidRPr="00F83E39">
        <w:rPr>
          <w:rFonts w:hint="eastAsia"/>
          <w:sz w:val="18"/>
          <w:szCs w:val="18"/>
        </w:rPr>
        <w:t xml:space="preserve">　換金請求は令和元年</w:t>
      </w:r>
      <w:r w:rsidRPr="00F83E39">
        <w:rPr>
          <w:sz w:val="18"/>
          <w:szCs w:val="18"/>
        </w:rPr>
        <w:t>10</w:t>
      </w:r>
      <w:r w:rsidRPr="00F83E39">
        <w:rPr>
          <w:rFonts w:hint="eastAsia"/>
          <w:sz w:val="18"/>
          <w:szCs w:val="18"/>
        </w:rPr>
        <w:t>月</w:t>
      </w:r>
      <w:r w:rsidRPr="00F83E39">
        <w:rPr>
          <w:sz w:val="18"/>
          <w:szCs w:val="18"/>
        </w:rPr>
        <w:t>1</w:t>
      </w:r>
      <w:r w:rsidRPr="00F83E39">
        <w:rPr>
          <w:rFonts w:hint="eastAsia"/>
          <w:sz w:val="18"/>
          <w:szCs w:val="18"/>
        </w:rPr>
        <w:t>日から令和</w:t>
      </w:r>
      <w:r w:rsidRPr="00F83E39">
        <w:rPr>
          <w:sz w:val="18"/>
          <w:szCs w:val="18"/>
        </w:rPr>
        <w:t>2</w:t>
      </w:r>
      <w:r w:rsidRPr="00F83E39">
        <w:rPr>
          <w:rFonts w:hint="eastAsia"/>
          <w:sz w:val="18"/>
          <w:szCs w:val="18"/>
        </w:rPr>
        <w:t>年</w:t>
      </w:r>
      <w:r w:rsidRPr="00F83E39">
        <w:rPr>
          <w:sz w:val="18"/>
          <w:szCs w:val="18"/>
        </w:rPr>
        <w:t>4</w:t>
      </w:r>
      <w:r w:rsidRPr="00F83E39">
        <w:rPr>
          <w:rFonts w:hint="eastAsia"/>
          <w:sz w:val="18"/>
          <w:szCs w:val="18"/>
        </w:rPr>
        <w:t>月</w:t>
      </w:r>
      <w:r w:rsidR="00B02EE0">
        <w:rPr>
          <w:rFonts w:hint="eastAsia"/>
          <w:sz w:val="18"/>
          <w:szCs w:val="18"/>
        </w:rPr>
        <w:t>3</w:t>
      </w:r>
      <w:r w:rsidRPr="00F83E39">
        <w:rPr>
          <w:rFonts w:hint="eastAsia"/>
          <w:sz w:val="18"/>
          <w:szCs w:val="18"/>
        </w:rPr>
        <w:t>日までとする。この期間を過ぎたものは換金に応じない。</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取扱店の申請手続き</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8</w:t>
      </w:r>
      <w:r w:rsidRPr="00F83E39">
        <w:rPr>
          <w:rFonts w:hint="eastAsia"/>
          <w:sz w:val="18"/>
          <w:szCs w:val="18"/>
        </w:rPr>
        <w:t>条　商品券取扱店への参加を希望する事業者は、この「募集要項」に同意のうえ、「取扱店登録申請書兼誓約書」に必要事項を記入し、直方市プレミアム付商品券事務室に郵送若しくは持参する。</w:t>
      </w:r>
    </w:p>
    <w:p w:rsidR="009600AC" w:rsidRPr="00F83E39" w:rsidRDefault="009600AC" w:rsidP="00A42967">
      <w:pPr>
        <w:pStyle w:val="sec0"/>
        <w:wordWrap w:val="0"/>
        <w:rPr>
          <w:sz w:val="18"/>
          <w:szCs w:val="18"/>
        </w:rPr>
      </w:pPr>
      <w:r w:rsidRPr="00F83E39">
        <w:rPr>
          <w:sz w:val="18"/>
          <w:szCs w:val="18"/>
        </w:rPr>
        <w:t>2</w:t>
      </w:r>
      <w:r w:rsidRPr="00F83E39">
        <w:rPr>
          <w:rFonts w:hint="eastAsia"/>
          <w:sz w:val="18"/>
          <w:szCs w:val="18"/>
        </w:rPr>
        <w:t xml:space="preserve">　申込み期間は令和元年</w:t>
      </w:r>
      <w:r w:rsidRPr="00F83E39">
        <w:rPr>
          <w:sz w:val="18"/>
          <w:szCs w:val="18"/>
        </w:rPr>
        <w:t>7</w:t>
      </w:r>
      <w:r w:rsidRPr="00F83E39">
        <w:rPr>
          <w:rFonts w:hint="eastAsia"/>
          <w:sz w:val="18"/>
          <w:szCs w:val="18"/>
        </w:rPr>
        <w:t>月</w:t>
      </w:r>
      <w:r w:rsidRPr="00F83E39">
        <w:rPr>
          <w:sz w:val="18"/>
          <w:szCs w:val="18"/>
        </w:rPr>
        <w:t>1</w:t>
      </w:r>
      <w:r w:rsidRPr="00F83E39">
        <w:rPr>
          <w:rFonts w:hint="eastAsia"/>
          <w:sz w:val="18"/>
          <w:szCs w:val="18"/>
        </w:rPr>
        <w:t>日から令和元年</w:t>
      </w:r>
      <w:r w:rsidRPr="00F83E39">
        <w:rPr>
          <w:sz w:val="18"/>
          <w:szCs w:val="18"/>
        </w:rPr>
        <w:t>7</w:t>
      </w:r>
      <w:r w:rsidRPr="00F83E39">
        <w:rPr>
          <w:rFonts w:hint="eastAsia"/>
          <w:sz w:val="18"/>
          <w:szCs w:val="18"/>
        </w:rPr>
        <w:t>月</w:t>
      </w:r>
      <w:r w:rsidRPr="00F83E39">
        <w:rPr>
          <w:sz w:val="18"/>
          <w:szCs w:val="18"/>
        </w:rPr>
        <w:t>31</w:t>
      </w:r>
      <w:r w:rsidRPr="00F83E39">
        <w:rPr>
          <w:rFonts w:hint="eastAsia"/>
          <w:sz w:val="18"/>
          <w:szCs w:val="18"/>
        </w:rPr>
        <w:t>日とする。ただし、この期間を過ぎても取扱店としての受付を行うが、広告用チラシなどに取扱店として掲載されない場合がある。</w:t>
      </w:r>
    </w:p>
    <w:p w:rsidR="009600AC" w:rsidRPr="00F83E39" w:rsidRDefault="009600AC" w:rsidP="00A42967">
      <w:pPr>
        <w:pStyle w:val="detailindent"/>
        <w:wordWrap w:val="0"/>
        <w:rPr>
          <w:sz w:val="18"/>
          <w:szCs w:val="18"/>
        </w:rPr>
      </w:pPr>
      <w:r w:rsidRPr="00F83E39">
        <w:rPr>
          <w:sz w:val="18"/>
          <w:szCs w:val="18"/>
        </w:rPr>
        <w:t>(</w:t>
      </w:r>
      <w:r w:rsidRPr="00F83E39">
        <w:rPr>
          <w:rFonts w:hint="eastAsia"/>
          <w:sz w:val="18"/>
          <w:szCs w:val="18"/>
        </w:rPr>
        <w:t>取扱店の取消等</w:t>
      </w:r>
      <w:r w:rsidRPr="00F83E39">
        <w:rPr>
          <w:sz w:val="18"/>
          <w:szCs w:val="18"/>
        </w:rPr>
        <w:t>)</w:t>
      </w:r>
    </w:p>
    <w:p w:rsidR="009600AC" w:rsidRPr="00F83E39" w:rsidRDefault="009600AC" w:rsidP="00A42967">
      <w:pPr>
        <w:pStyle w:val="sec0"/>
        <w:wordWrap w:val="0"/>
        <w:rPr>
          <w:sz w:val="18"/>
          <w:szCs w:val="18"/>
        </w:rPr>
      </w:pPr>
      <w:r w:rsidRPr="00F83E39">
        <w:rPr>
          <w:rFonts w:hint="eastAsia"/>
          <w:sz w:val="18"/>
          <w:szCs w:val="18"/>
        </w:rPr>
        <w:t>第</w:t>
      </w:r>
      <w:r w:rsidRPr="00F83E39">
        <w:rPr>
          <w:sz w:val="18"/>
          <w:szCs w:val="18"/>
        </w:rPr>
        <w:t>9</w:t>
      </w:r>
      <w:r w:rsidRPr="00F83E39">
        <w:rPr>
          <w:rFonts w:hint="eastAsia"/>
          <w:sz w:val="18"/>
          <w:szCs w:val="18"/>
        </w:rPr>
        <w:t>条　この「募集要項」に違反する行為が認められた場合、換金の拒否や取扱店の承認を取り消す場合がある。また、違反により損害が生じた際は、損害金を請求する場合がある。</w:t>
      </w:r>
    </w:p>
    <w:p w:rsidR="009600AC" w:rsidRPr="00F83E39" w:rsidRDefault="009600AC" w:rsidP="00A42967">
      <w:pPr>
        <w:pStyle w:val="sec32"/>
        <w:wordWrap w:val="0"/>
        <w:rPr>
          <w:sz w:val="18"/>
          <w:szCs w:val="18"/>
        </w:rPr>
      </w:pPr>
      <w:r w:rsidRPr="00F83E39">
        <w:rPr>
          <w:rFonts w:hint="eastAsia"/>
          <w:sz w:val="18"/>
          <w:szCs w:val="18"/>
        </w:rPr>
        <w:t>附　則</w:t>
      </w:r>
    </w:p>
    <w:p w:rsidR="009600AC" w:rsidRPr="00F83E39" w:rsidRDefault="009600AC" w:rsidP="00A42967">
      <w:pPr>
        <w:pStyle w:val="stepindent1"/>
        <w:wordWrap w:val="0"/>
        <w:rPr>
          <w:sz w:val="18"/>
          <w:szCs w:val="18"/>
        </w:rPr>
      </w:pPr>
      <w:r w:rsidRPr="00F83E39">
        <w:rPr>
          <w:rFonts w:hint="eastAsia"/>
          <w:sz w:val="18"/>
          <w:szCs w:val="18"/>
        </w:rPr>
        <w:t>この告示は公布の日から施行し、直方市プレミアム付商品券取扱店募集要項の規定は、令和元年</w:t>
      </w:r>
      <w:r w:rsidRPr="00F83E39">
        <w:rPr>
          <w:sz w:val="18"/>
          <w:szCs w:val="18"/>
        </w:rPr>
        <w:t>7</w:t>
      </w:r>
      <w:r w:rsidRPr="00F83E39">
        <w:rPr>
          <w:rFonts w:hint="eastAsia"/>
          <w:sz w:val="18"/>
          <w:szCs w:val="18"/>
        </w:rPr>
        <w:t>月</w:t>
      </w:r>
      <w:r w:rsidRPr="00F83E39">
        <w:rPr>
          <w:sz w:val="18"/>
          <w:szCs w:val="18"/>
        </w:rPr>
        <w:t>1</w:t>
      </w:r>
      <w:r w:rsidRPr="00F83E39">
        <w:rPr>
          <w:rFonts w:hint="eastAsia"/>
          <w:sz w:val="18"/>
          <w:szCs w:val="18"/>
        </w:rPr>
        <w:t>日から令和</w:t>
      </w:r>
      <w:r w:rsidRPr="00F83E39">
        <w:rPr>
          <w:sz w:val="18"/>
          <w:szCs w:val="18"/>
        </w:rPr>
        <w:t>2</w:t>
      </w:r>
      <w:r w:rsidRPr="00F83E39">
        <w:rPr>
          <w:rFonts w:hint="eastAsia"/>
          <w:sz w:val="18"/>
          <w:szCs w:val="18"/>
        </w:rPr>
        <w:t>年</w:t>
      </w:r>
      <w:r w:rsidRPr="00F83E39">
        <w:rPr>
          <w:sz w:val="18"/>
          <w:szCs w:val="18"/>
        </w:rPr>
        <w:t>3</w:t>
      </w:r>
      <w:r w:rsidRPr="00F83E39">
        <w:rPr>
          <w:rFonts w:hint="eastAsia"/>
          <w:sz w:val="18"/>
          <w:szCs w:val="18"/>
        </w:rPr>
        <w:t>月</w:t>
      </w:r>
      <w:r w:rsidRPr="00F83E39">
        <w:rPr>
          <w:sz w:val="18"/>
          <w:szCs w:val="18"/>
        </w:rPr>
        <w:t>31</w:t>
      </w:r>
      <w:r w:rsidRPr="00F83E39">
        <w:rPr>
          <w:rFonts w:hint="eastAsia"/>
          <w:sz w:val="18"/>
          <w:szCs w:val="18"/>
        </w:rPr>
        <w:t>日まで適用する。</w:t>
      </w:r>
    </w:p>
    <w:sectPr w:rsidR="009600AC" w:rsidRPr="00F83E39" w:rsidSect="00F83E39">
      <w:pgSz w:w="11906" w:h="16838"/>
      <w:pgMar w:top="720" w:right="720" w:bottom="720" w:left="720" w:header="851" w:footer="992" w:gutter="0"/>
      <w:cols w:space="425"/>
      <w:docGrid w:type="linesAndChars" w:linePitch="45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AC" w:rsidRDefault="009600AC" w:rsidP="00077214">
      <w:r>
        <w:separator/>
      </w:r>
    </w:p>
  </w:endnote>
  <w:endnote w:type="continuationSeparator" w:id="0">
    <w:p w:rsidR="009600AC" w:rsidRDefault="009600AC" w:rsidP="0007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AC" w:rsidRDefault="009600AC" w:rsidP="00077214">
      <w:r>
        <w:separator/>
      </w:r>
    </w:p>
  </w:footnote>
  <w:footnote w:type="continuationSeparator" w:id="0">
    <w:p w:rsidR="009600AC" w:rsidRDefault="009600AC" w:rsidP="0007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6"/>
  <w:drawingGridVerticalSpacing w:val="455"/>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14"/>
    <w:rsid w:val="00077214"/>
    <w:rsid w:val="002A7A1A"/>
    <w:rsid w:val="007B07D6"/>
    <w:rsid w:val="009600AC"/>
    <w:rsid w:val="00A42967"/>
    <w:rsid w:val="00B02EE0"/>
    <w:rsid w:val="00F8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righ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6"/>
      <w:szCs w:val="16"/>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077214"/>
    <w:pPr>
      <w:tabs>
        <w:tab w:val="center" w:pos="4252"/>
        <w:tab w:val="right" w:pos="8504"/>
      </w:tabs>
      <w:snapToGrid w:val="0"/>
    </w:pPr>
  </w:style>
  <w:style w:type="character" w:customStyle="1" w:styleId="a6">
    <w:name w:val="ヘッダー (文字)"/>
    <w:basedOn w:val="a0"/>
    <w:link w:val="a5"/>
    <w:uiPriority w:val="99"/>
    <w:locked/>
    <w:rsid w:val="00077214"/>
    <w:rPr>
      <w:rFonts w:ascii="ＭＳ 明朝" w:eastAsia="ＭＳ 明朝" w:hAnsi="ＭＳ 明朝" w:cs="ＭＳ 明朝"/>
      <w:sz w:val="22"/>
      <w:szCs w:val="22"/>
    </w:rPr>
  </w:style>
  <w:style w:type="paragraph" w:styleId="a7">
    <w:name w:val="footer"/>
    <w:basedOn w:val="a"/>
    <w:link w:val="a8"/>
    <w:uiPriority w:val="99"/>
    <w:unhideWhenUsed/>
    <w:rsid w:val="00077214"/>
    <w:pPr>
      <w:tabs>
        <w:tab w:val="center" w:pos="4252"/>
        <w:tab w:val="right" w:pos="8504"/>
      </w:tabs>
      <w:snapToGrid w:val="0"/>
    </w:pPr>
  </w:style>
  <w:style w:type="character" w:customStyle="1" w:styleId="a8">
    <w:name w:val="フッター (文字)"/>
    <w:basedOn w:val="a0"/>
    <w:link w:val="a7"/>
    <w:uiPriority w:val="99"/>
    <w:locked/>
    <w:rsid w:val="00077214"/>
    <w:rPr>
      <w:rFonts w:ascii="ＭＳ 明朝" w:eastAsia="ＭＳ 明朝" w:hAnsi="ＭＳ 明朝" w:cs="ＭＳ 明朝"/>
      <w:sz w:val="22"/>
      <w:szCs w:val="22"/>
    </w:rPr>
  </w:style>
  <w:style w:type="paragraph" w:styleId="a9">
    <w:name w:val="Balloon Text"/>
    <w:basedOn w:val="a"/>
    <w:link w:val="aa"/>
    <w:uiPriority w:val="99"/>
    <w:semiHidden/>
    <w:unhideWhenUsed/>
    <w:rsid w:val="00F83E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E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righ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6"/>
      <w:szCs w:val="16"/>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077214"/>
    <w:pPr>
      <w:tabs>
        <w:tab w:val="center" w:pos="4252"/>
        <w:tab w:val="right" w:pos="8504"/>
      </w:tabs>
      <w:snapToGrid w:val="0"/>
    </w:pPr>
  </w:style>
  <w:style w:type="character" w:customStyle="1" w:styleId="a6">
    <w:name w:val="ヘッダー (文字)"/>
    <w:basedOn w:val="a0"/>
    <w:link w:val="a5"/>
    <w:uiPriority w:val="99"/>
    <w:locked/>
    <w:rsid w:val="00077214"/>
    <w:rPr>
      <w:rFonts w:ascii="ＭＳ 明朝" w:eastAsia="ＭＳ 明朝" w:hAnsi="ＭＳ 明朝" w:cs="ＭＳ 明朝"/>
      <w:sz w:val="22"/>
      <w:szCs w:val="22"/>
    </w:rPr>
  </w:style>
  <w:style w:type="paragraph" w:styleId="a7">
    <w:name w:val="footer"/>
    <w:basedOn w:val="a"/>
    <w:link w:val="a8"/>
    <w:uiPriority w:val="99"/>
    <w:unhideWhenUsed/>
    <w:rsid w:val="00077214"/>
    <w:pPr>
      <w:tabs>
        <w:tab w:val="center" w:pos="4252"/>
        <w:tab w:val="right" w:pos="8504"/>
      </w:tabs>
      <w:snapToGrid w:val="0"/>
    </w:pPr>
  </w:style>
  <w:style w:type="character" w:customStyle="1" w:styleId="a8">
    <w:name w:val="フッター (文字)"/>
    <w:basedOn w:val="a0"/>
    <w:link w:val="a7"/>
    <w:uiPriority w:val="99"/>
    <w:locked/>
    <w:rsid w:val="00077214"/>
    <w:rPr>
      <w:rFonts w:ascii="ＭＳ 明朝" w:eastAsia="ＭＳ 明朝" w:hAnsi="ＭＳ 明朝" w:cs="ＭＳ 明朝"/>
      <w:sz w:val="22"/>
      <w:szCs w:val="22"/>
    </w:rPr>
  </w:style>
  <w:style w:type="paragraph" w:styleId="a9">
    <w:name w:val="Balloon Text"/>
    <w:basedOn w:val="a"/>
    <w:link w:val="aa"/>
    <w:uiPriority w:val="99"/>
    <w:semiHidden/>
    <w:unhideWhenUsed/>
    <w:rsid w:val="00F83E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1904</Words>
  <Characters>105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直方市プレミアム付商品券取扱店募集要項</vt:lpstr>
    </vt:vector>
  </TitlesOfParts>
  <Company>NogataCity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直方市プレミアム付商品券取扱店募集要項</dc:title>
  <dc:creator>reiki</dc:creator>
  <cp:lastModifiedBy>Windows ユーザー</cp:lastModifiedBy>
  <cp:revision>2</cp:revision>
  <cp:lastPrinted>2019-07-09T23:44:00Z</cp:lastPrinted>
  <dcterms:created xsi:type="dcterms:W3CDTF">2019-07-25T06:25:00Z</dcterms:created>
  <dcterms:modified xsi:type="dcterms:W3CDTF">2019-07-25T06:25:00Z</dcterms:modified>
</cp:coreProperties>
</file>